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7669" w14:textId="77777777" w:rsidR="00E61ED0" w:rsidRPr="001619F6" w:rsidRDefault="00E61ED0" w:rsidP="0012253A">
      <w:pPr>
        <w:widowControl/>
        <w:jc w:val="center"/>
        <w:rPr>
          <w:rFonts w:asciiTheme="minorHAnsi" w:hAnsiTheme="minorHAnsi" w:cstheme="minorHAnsi"/>
          <w:b/>
          <w:sz w:val="22"/>
          <w:szCs w:val="22"/>
        </w:rPr>
      </w:pPr>
      <w:r w:rsidRPr="001619F6">
        <w:rPr>
          <w:rFonts w:asciiTheme="minorHAnsi" w:hAnsiTheme="minorHAnsi" w:cstheme="minorHAnsi"/>
          <w:b/>
          <w:sz w:val="22"/>
          <w:szCs w:val="22"/>
        </w:rPr>
        <w:t xml:space="preserve">SECTION </w:t>
      </w:r>
      <w:r w:rsidR="00EA06BA" w:rsidRPr="001619F6">
        <w:rPr>
          <w:rFonts w:asciiTheme="minorHAnsi" w:hAnsiTheme="minorHAnsi" w:cstheme="minorHAnsi"/>
          <w:b/>
          <w:sz w:val="22"/>
          <w:szCs w:val="22"/>
        </w:rPr>
        <w:t xml:space="preserve">07 </w:t>
      </w:r>
      <w:r w:rsidR="00816CD3">
        <w:rPr>
          <w:rFonts w:asciiTheme="minorHAnsi" w:hAnsiTheme="minorHAnsi" w:cstheme="minorHAnsi"/>
          <w:b/>
          <w:sz w:val="22"/>
          <w:szCs w:val="22"/>
        </w:rPr>
        <w:t>55 60</w:t>
      </w:r>
    </w:p>
    <w:p w14:paraId="14A150B2" w14:textId="77777777" w:rsidR="00E61ED0" w:rsidRPr="001619F6" w:rsidRDefault="00816CD3">
      <w:pPr>
        <w:widowControl/>
        <w:jc w:val="center"/>
        <w:rPr>
          <w:rFonts w:asciiTheme="minorHAnsi" w:hAnsiTheme="minorHAnsi" w:cstheme="minorHAnsi"/>
          <w:b/>
          <w:sz w:val="22"/>
          <w:szCs w:val="22"/>
        </w:rPr>
      </w:pPr>
      <w:r>
        <w:rPr>
          <w:rFonts w:asciiTheme="minorHAnsi" w:hAnsiTheme="minorHAnsi" w:cstheme="minorHAnsi"/>
          <w:b/>
          <w:sz w:val="22"/>
          <w:szCs w:val="22"/>
        </w:rPr>
        <w:t>Fluid-Applied Roof Coating System</w:t>
      </w:r>
    </w:p>
    <w:p w14:paraId="0BA184A3" w14:textId="77777777" w:rsidR="00E61ED0" w:rsidRPr="001619F6" w:rsidRDefault="00E61ED0">
      <w:pPr>
        <w:widowControl/>
        <w:rPr>
          <w:rFonts w:asciiTheme="minorHAnsi" w:hAnsiTheme="minorHAnsi" w:cstheme="minorHAnsi"/>
          <w:sz w:val="22"/>
          <w:szCs w:val="22"/>
        </w:rPr>
      </w:pPr>
    </w:p>
    <w:p w14:paraId="4E6A1361" w14:textId="77777777" w:rsidR="00E61ED0" w:rsidRPr="001619F6" w:rsidRDefault="00E61ED0" w:rsidP="002E28AC">
      <w:pPr>
        <w:widowControl/>
        <w:tabs>
          <w:tab w:val="left" w:pos="900"/>
        </w:tabs>
        <w:rPr>
          <w:rFonts w:asciiTheme="minorHAnsi" w:hAnsiTheme="minorHAnsi" w:cstheme="minorHAnsi"/>
          <w:b/>
          <w:sz w:val="22"/>
          <w:szCs w:val="22"/>
        </w:rPr>
      </w:pPr>
      <w:r w:rsidRPr="001619F6">
        <w:rPr>
          <w:rFonts w:asciiTheme="minorHAnsi" w:hAnsiTheme="minorHAnsi" w:cstheme="minorHAnsi"/>
          <w:b/>
          <w:sz w:val="22"/>
          <w:szCs w:val="22"/>
        </w:rPr>
        <w:t xml:space="preserve">PART </w:t>
      </w:r>
      <w:r w:rsidR="002E28AC" w:rsidRPr="001619F6">
        <w:rPr>
          <w:rFonts w:asciiTheme="minorHAnsi" w:hAnsiTheme="minorHAnsi" w:cstheme="minorHAnsi"/>
          <w:b/>
          <w:sz w:val="22"/>
          <w:szCs w:val="22"/>
        </w:rPr>
        <w:t>1</w:t>
      </w:r>
      <w:r w:rsidR="002E28AC" w:rsidRPr="001619F6">
        <w:rPr>
          <w:rFonts w:asciiTheme="minorHAnsi" w:hAnsiTheme="minorHAnsi" w:cstheme="minorHAnsi"/>
          <w:b/>
          <w:sz w:val="22"/>
          <w:szCs w:val="22"/>
        </w:rPr>
        <w:tab/>
      </w:r>
      <w:r w:rsidRPr="001619F6">
        <w:rPr>
          <w:rFonts w:asciiTheme="minorHAnsi" w:hAnsiTheme="minorHAnsi" w:cstheme="minorHAnsi"/>
          <w:b/>
          <w:sz w:val="22"/>
          <w:szCs w:val="22"/>
        </w:rPr>
        <w:t>GENERAL</w:t>
      </w:r>
    </w:p>
    <w:p w14:paraId="56764E3C" w14:textId="77777777"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SUMMARY</w:t>
      </w:r>
    </w:p>
    <w:p w14:paraId="13A43BCD" w14:textId="77777777" w:rsidR="001619F6" w:rsidRPr="001619F6" w:rsidRDefault="001619F6" w:rsidP="001619F6">
      <w:pPr>
        <w:pStyle w:val="PR1"/>
        <w:spacing w:before="0"/>
        <w:rPr>
          <w:rFonts w:asciiTheme="minorHAnsi" w:hAnsiTheme="minorHAnsi" w:cstheme="minorHAnsi"/>
          <w:sz w:val="22"/>
          <w:szCs w:val="22"/>
        </w:rPr>
      </w:pPr>
      <w:r w:rsidRPr="001619F6">
        <w:rPr>
          <w:rFonts w:asciiTheme="minorHAnsi" w:hAnsiTheme="minorHAnsi" w:cstheme="minorHAnsi"/>
          <w:sz w:val="22"/>
          <w:szCs w:val="22"/>
        </w:rPr>
        <w:t>This Section includes the following:</w:t>
      </w:r>
    </w:p>
    <w:p w14:paraId="1E96DF72" w14:textId="77777777" w:rsidR="001619F6" w:rsidRPr="001619F6" w:rsidRDefault="001619F6" w:rsidP="001619F6">
      <w:pPr>
        <w:pStyle w:val="PR2"/>
        <w:rPr>
          <w:rFonts w:asciiTheme="minorHAnsi" w:hAnsiTheme="minorHAnsi" w:cstheme="minorHAnsi"/>
          <w:sz w:val="22"/>
          <w:szCs w:val="22"/>
        </w:rPr>
      </w:pPr>
      <w:r w:rsidRPr="001619F6">
        <w:rPr>
          <w:rFonts w:asciiTheme="minorHAnsi" w:hAnsiTheme="minorHAnsi" w:cstheme="minorHAnsi"/>
          <w:sz w:val="22"/>
          <w:szCs w:val="22"/>
        </w:rPr>
        <w:t>Roof re</w:t>
      </w:r>
      <w:r w:rsidR="00816CD3">
        <w:rPr>
          <w:rFonts w:asciiTheme="minorHAnsi" w:hAnsiTheme="minorHAnsi" w:cstheme="minorHAnsi"/>
          <w:sz w:val="22"/>
          <w:szCs w:val="22"/>
        </w:rPr>
        <w:t>storation</w:t>
      </w:r>
      <w:r w:rsidRPr="001619F6">
        <w:rPr>
          <w:rFonts w:asciiTheme="minorHAnsi" w:hAnsiTheme="minorHAnsi" w:cstheme="minorHAnsi"/>
          <w:sz w:val="22"/>
          <w:szCs w:val="22"/>
        </w:rPr>
        <w:t>.</w:t>
      </w:r>
    </w:p>
    <w:p w14:paraId="1D06E631" w14:textId="77777777" w:rsidR="001619F6" w:rsidRPr="001619F6" w:rsidRDefault="001619F6" w:rsidP="001619F6">
      <w:pPr>
        <w:pStyle w:val="PR2"/>
        <w:rPr>
          <w:rFonts w:asciiTheme="minorHAnsi" w:hAnsiTheme="minorHAnsi" w:cstheme="minorHAnsi"/>
          <w:sz w:val="22"/>
          <w:szCs w:val="22"/>
        </w:rPr>
      </w:pPr>
      <w:r w:rsidRPr="001619F6">
        <w:rPr>
          <w:rFonts w:asciiTheme="minorHAnsi" w:hAnsiTheme="minorHAnsi" w:cstheme="minorHAnsi"/>
          <w:sz w:val="22"/>
          <w:szCs w:val="22"/>
        </w:rPr>
        <w:t xml:space="preserve">Application of </w:t>
      </w:r>
      <w:r w:rsidR="00816CD3">
        <w:rPr>
          <w:rFonts w:asciiTheme="minorHAnsi" w:hAnsiTheme="minorHAnsi" w:cstheme="minorHAnsi"/>
          <w:sz w:val="22"/>
          <w:szCs w:val="22"/>
        </w:rPr>
        <w:t xml:space="preserve">a </w:t>
      </w:r>
      <w:r w:rsidRPr="001619F6">
        <w:rPr>
          <w:rFonts w:asciiTheme="minorHAnsi" w:hAnsiTheme="minorHAnsi" w:cstheme="minorHAnsi"/>
          <w:sz w:val="22"/>
          <w:szCs w:val="22"/>
        </w:rPr>
        <w:t xml:space="preserve">fluid-applied roof </w:t>
      </w:r>
      <w:r w:rsidR="00816CD3">
        <w:rPr>
          <w:rFonts w:asciiTheme="minorHAnsi" w:hAnsiTheme="minorHAnsi" w:cstheme="minorHAnsi"/>
          <w:sz w:val="22"/>
          <w:szCs w:val="22"/>
        </w:rPr>
        <w:t xml:space="preserve">coating </w:t>
      </w:r>
      <w:r w:rsidRPr="001619F6">
        <w:rPr>
          <w:rFonts w:asciiTheme="minorHAnsi" w:hAnsiTheme="minorHAnsi" w:cstheme="minorHAnsi"/>
          <w:sz w:val="22"/>
          <w:szCs w:val="22"/>
        </w:rPr>
        <w:t>membrane</w:t>
      </w:r>
      <w:r w:rsidR="00816CD3">
        <w:rPr>
          <w:rFonts w:asciiTheme="minorHAnsi" w:hAnsiTheme="minorHAnsi" w:cstheme="minorHAnsi"/>
          <w:sz w:val="22"/>
          <w:szCs w:val="22"/>
        </w:rPr>
        <w:t xml:space="preserve"> system</w:t>
      </w:r>
      <w:r w:rsidRPr="001619F6">
        <w:rPr>
          <w:rFonts w:asciiTheme="minorHAnsi" w:hAnsiTheme="minorHAnsi" w:cstheme="minorHAnsi"/>
          <w:sz w:val="22"/>
          <w:szCs w:val="22"/>
        </w:rPr>
        <w:t xml:space="preserve"> over existing modified bituminous membrane roofing.</w:t>
      </w:r>
    </w:p>
    <w:p w14:paraId="2CB9AE1C" w14:textId="77777777" w:rsidR="001619F6" w:rsidRPr="001619F6" w:rsidRDefault="001619F6" w:rsidP="001619F6">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Related Requirements:</w:t>
      </w:r>
    </w:p>
    <w:p w14:paraId="6A592683" w14:textId="77777777" w:rsidR="00816CD3" w:rsidRDefault="001619F6" w:rsidP="001619F6">
      <w:pPr>
        <w:pStyle w:val="PR1"/>
        <w:spacing w:before="0"/>
        <w:rPr>
          <w:rFonts w:asciiTheme="minorHAnsi" w:hAnsiTheme="minorHAnsi" w:cstheme="minorHAnsi"/>
          <w:sz w:val="22"/>
          <w:szCs w:val="22"/>
        </w:rPr>
      </w:pPr>
      <w:r w:rsidRPr="001619F6">
        <w:rPr>
          <w:rFonts w:asciiTheme="minorHAnsi" w:hAnsiTheme="minorHAnsi" w:cstheme="minorHAnsi"/>
          <w:sz w:val="22"/>
          <w:szCs w:val="22"/>
        </w:rPr>
        <w:t>Division 0</w:t>
      </w:r>
      <w:r w:rsidR="00816CD3">
        <w:rPr>
          <w:rFonts w:asciiTheme="minorHAnsi" w:hAnsiTheme="minorHAnsi" w:cstheme="minorHAnsi"/>
          <w:sz w:val="22"/>
          <w:szCs w:val="22"/>
        </w:rPr>
        <w:t xml:space="preserve">0 Section </w:t>
      </w:r>
      <w:r w:rsidRPr="001619F6">
        <w:rPr>
          <w:rFonts w:asciiTheme="minorHAnsi" w:hAnsiTheme="minorHAnsi" w:cstheme="minorHAnsi"/>
          <w:sz w:val="22"/>
          <w:szCs w:val="22"/>
        </w:rPr>
        <w:t>"</w:t>
      </w:r>
      <w:r w:rsidR="00816CD3">
        <w:rPr>
          <w:rFonts w:asciiTheme="minorHAnsi" w:hAnsiTheme="minorHAnsi" w:cstheme="minorHAnsi"/>
          <w:sz w:val="22"/>
          <w:szCs w:val="22"/>
        </w:rPr>
        <w:t>Available Information</w:t>
      </w:r>
      <w:r w:rsidRPr="001619F6">
        <w:rPr>
          <w:rFonts w:asciiTheme="minorHAnsi" w:hAnsiTheme="minorHAnsi" w:cstheme="minorHAnsi"/>
          <w:sz w:val="22"/>
          <w:szCs w:val="22"/>
        </w:rPr>
        <w:t>"</w:t>
      </w:r>
      <w:r w:rsidR="00816CD3">
        <w:rPr>
          <w:rFonts w:asciiTheme="minorHAnsi" w:hAnsiTheme="minorHAnsi" w:cstheme="minorHAnsi"/>
          <w:sz w:val="22"/>
          <w:szCs w:val="22"/>
        </w:rPr>
        <w:t xml:space="preserve"> including the following: Roof Moisture Survey Report.</w:t>
      </w:r>
    </w:p>
    <w:p w14:paraId="79274E39" w14:textId="77777777" w:rsidR="001619F6" w:rsidRPr="001619F6" w:rsidRDefault="00816CD3" w:rsidP="001619F6">
      <w:pPr>
        <w:pStyle w:val="PR1"/>
        <w:spacing w:before="0"/>
        <w:rPr>
          <w:rFonts w:asciiTheme="minorHAnsi" w:hAnsiTheme="minorHAnsi" w:cstheme="minorHAnsi"/>
          <w:sz w:val="22"/>
          <w:szCs w:val="22"/>
        </w:rPr>
      </w:pPr>
      <w:r>
        <w:rPr>
          <w:rFonts w:asciiTheme="minorHAnsi" w:hAnsiTheme="minorHAnsi" w:cstheme="minorHAnsi"/>
          <w:sz w:val="22"/>
          <w:szCs w:val="22"/>
        </w:rPr>
        <w:t xml:space="preserve">Division 01 Section “Summary” for use of the premises and phasing requirements, and for restrictions </w:t>
      </w:r>
      <w:r w:rsidR="001619F6" w:rsidRPr="001619F6">
        <w:rPr>
          <w:rFonts w:asciiTheme="minorHAnsi" w:hAnsiTheme="minorHAnsi" w:cstheme="minorHAnsi"/>
          <w:sz w:val="22"/>
          <w:szCs w:val="22"/>
        </w:rPr>
        <w:t>for use of the premises due to Owner or tenant occupancy.</w:t>
      </w:r>
    </w:p>
    <w:p w14:paraId="73F0CA5A" w14:textId="77777777"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MATERIALS OWNERSHIP</w:t>
      </w:r>
    </w:p>
    <w:p w14:paraId="778FE364" w14:textId="77777777" w:rsidR="001619F6" w:rsidRPr="001619F6" w:rsidRDefault="001619F6" w:rsidP="001619F6">
      <w:pPr>
        <w:pStyle w:val="PR1"/>
        <w:spacing w:before="0"/>
        <w:rPr>
          <w:rFonts w:asciiTheme="minorHAnsi" w:hAnsiTheme="minorHAnsi" w:cstheme="minorHAnsi"/>
          <w:sz w:val="22"/>
          <w:szCs w:val="22"/>
        </w:rPr>
      </w:pPr>
      <w:r>
        <w:rPr>
          <w:rFonts w:asciiTheme="minorHAnsi" w:hAnsiTheme="minorHAnsi" w:cstheme="minorHAnsi"/>
          <w:sz w:val="22"/>
          <w:szCs w:val="22"/>
        </w:rPr>
        <w:t xml:space="preserve">The Contractor shall own demolished </w:t>
      </w:r>
      <w:r w:rsidR="00541057">
        <w:rPr>
          <w:rFonts w:asciiTheme="minorHAnsi" w:hAnsiTheme="minorHAnsi" w:cstheme="minorHAnsi"/>
          <w:sz w:val="22"/>
          <w:szCs w:val="22"/>
        </w:rPr>
        <w:t xml:space="preserve">and waste </w:t>
      </w:r>
      <w:r>
        <w:rPr>
          <w:rFonts w:asciiTheme="minorHAnsi" w:hAnsiTheme="minorHAnsi" w:cstheme="minorHAnsi"/>
          <w:sz w:val="22"/>
          <w:szCs w:val="22"/>
        </w:rPr>
        <w:t>materials and will remove them from the site</w:t>
      </w:r>
      <w:r w:rsidRPr="001619F6">
        <w:rPr>
          <w:rFonts w:asciiTheme="minorHAnsi" w:hAnsiTheme="minorHAnsi" w:cstheme="minorHAnsi"/>
          <w:sz w:val="22"/>
          <w:szCs w:val="22"/>
        </w:rPr>
        <w:t>.</w:t>
      </w:r>
    </w:p>
    <w:p w14:paraId="6613678A" w14:textId="77777777"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DEFINITIONS</w:t>
      </w:r>
    </w:p>
    <w:p w14:paraId="11780ED9" w14:textId="77777777"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Roofing Terminology: Refer to ASTM D 1079 and glossary in NRCA's "The NRCA Roofing Manual" for definition of terms related to roofing work in this Section.</w:t>
      </w:r>
    </w:p>
    <w:p w14:paraId="45DE5C05" w14:textId="77777777" w:rsidR="001619F6" w:rsidRPr="001619F6" w:rsidRDefault="00816CD3" w:rsidP="00594FA1">
      <w:pPr>
        <w:pStyle w:val="PR1"/>
        <w:spacing w:before="0"/>
        <w:rPr>
          <w:rFonts w:asciiTheme="minorHAnsi" w:hAnsiTheme="minorHAnsi" w:cstheme="minorHAnsi"/>
          <w:sz w:val="22"/>
          <w:szCs w:val="22"/>
        </w:rPr>
      </w:pPr>
      <w:r>
        <w:rPr>
          <w:rFonts w:asciiTheme="minorHAnsi" w:hAnsiTheme="minorHAnsi" w:cstheme="minorHAnsi"/>
          <w:sz w:val="22"/>
          <w:szCs w:val="22"/>
        </w:rPr>
        <w:t xml:space="preserve">Fluid-Applied Roof </w:t>
      </w:r>
      <w:r w:rsidR="001619F6" w:rsidRPr="001619F6">
        <w:rPr>
          <w:rFonts w:asciiTheme="minorHAnsi" w:hAnsiTheme="minorHAnsi" w:cstheme="minorHAnsi"/>
          <w:sz w:val="22"/>
          <w:szCs w:val="22"/>
        </w:rPr>
        <w:t>Coating</w:t>
      </w:r>
      <w:r>
        <w:rPr>
          <w:rFonts w:asciiTheme="minorHAnsi" w:hAnsiTheme="minorHAnsi" w:cstheme="minorHAnsi"/>
          <w:sz w:val="22"/>
          <w:szCs w:val="22"/>
        </w:rPr>
        <w:t xml:space="preserve"> System</w:t>
      </w:r>
      <w:r w:rsidR="001619F6" w:rsidRPr="001619F6">
        <w:rPr>
          <w:rFonts w:asciiTheme="minorHAnsi" w:hAnsiTheme="minorHAnsi" w:cstheme="minorHAnsi"/>
          <w:sz w:val="22"/>
          <w:szCs w:val="22"/>
        </w:rPr>
        <w:t xml:space="preserve"> Preparation: Existing roofing that is to remain and be prepared to accept </w:t>
      </w:r>
      <w:r w:rsidR="00593083">
        <w:rPr>
          <w:rFonts w:asciiTheme="minorHAnsi" w:hAnsiTheme="minorHAnsi" w:cstheme="minorHAnsi"/>
          <w:sz w:val="22"/>
          <w:szCs w:val="22"/>
        </w:rPr>
        <w:t>the application of the fluid-applied roof coating system</w:t>
      </w:r>
      <w:r w:rsidR="001619F6" w:rsidRPr="001619F6">
        <w:rPr>
          <w:rFonts w:asciiTheme="minorHAnsi" w:hAnsiTheme="minorHAnsi" w:cstheme="minorHAnsi"/>
          <w:sz w:val="22"/>
          <w:szCs w:val="22"/>
        </w:rPr>
        <w:t>.</w:t>
      </w:r>
    </w:p>
    <w:p w14:paraId="7E7D06B3" w14:textId="77777777"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Patching: Removal of a portion of existing membrane roofing system from deck or removal of selected components and accessories from existing membrane roofing system and replacement with compatible similar materials.</w:t>
      </w:r>
    </w:p>
    <w:p w14:paraId="1D770DE5" w14:textId="77777777" w:rsidR="001619F6" w:rsidRDefault="001619F6" w:rsidP="00986F60">
      <w:pPr>
        <w:pStyle w:val="PR1"/>
        <w:spacing w:before="0"/>
        <w:rPr>
          <w:rFonts w:asciiTheme="minorHAnsi" w:hAnsiTheme="minorHAnsi" w:cstheme="minorHAnsi"/>
          <w:sz w:val="22"/>
          <w:szCs w:val="22"/>
        </w:rPr>
      </w:pPr>
      <w:r w:rsidRPr="001619F6">
        <w:rPr>
          <w:rFonts w:asciiTheme="minorHAnsi" w:hAnsiTheme="minorHAnsi" w:cstheme="minorHAnsi"/>
          <w:sz w:val="22"/>
          <w:szCs w:val="22"/>
        </w:rPr>
        <w:t>Remove: Detach items from existing construction and legally dispose of them of</w:t>
      </w:r>
      <w:r>
        <w:rPr>
          <w:rFonts w:asciiTheme="minorHAnsi" w:hAnsiTheme="minorHAnsi" w:cstheme="minorHAnsi"/>
          <w:sz w:val="22"/>
          <w:szCs w:val="22"/>
        </w:rPr>
        <w:t>f-site.</w:t>
      </w:r>
    </w:p>
    <w:p w14:paraId="7B5CD03F" w14:textId="77777777"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 xml:space="preserve">Existing to Remain: </w:t>
      </w:r>
      <w:r>
        <w:rPr>
          <w:rFonts w:asciiTheme="minorHAnsi" w:hAnsiTheme="minorHAnsi" w:cstheme="minorHAnsi"/>
          <w:sz w:val="22"/>
          <w:szCs w:val="22"/>
        </w:rPr>
        <w:t>Unaltered e</w:t>
      </w:r>
      <w:r w:rsidRPr="001619F6">
        <w:rPr>
          <w:rFonts w:asciiTheme="minorHAnsi" w:hAnsiTheme="minorHAnsi" w:cstheme="minorHAnsi"/>
          <w:sz w:val="22"/>
          <w:szCs w:val="22"/>
        </w:rPr>
        <w:t>xisting items of construction</w:t>
      </w:r>
      <w:r>
        <w:rPr>
          <w:rFonts w:asciiTheme="minorHAnsi" w:hAnsiTheme="minorHAnsi" w:cstheme="minorHAnsi"/>
          <w:sz w:val="22"/>
          <w:szCs w:val="22"/>
        </w:rPr>
        <w:t>.</w:t>
      </w:r>
    </w:p>
    <w:p w14:paraId="32ADFAB9" w14:textId="77777777"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Construction Waste: Building and site improvement materials and other solid waste resulting from construction, remodeling, renovation, or repair operations. Construction waste includes packaging.</w:t>
      </w:r>
    </w:p>
    <w:p w14:paraId="57784C2B" w14:textId="77777777"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Demolition Waste: Building and site improvement materials resulting from re-roofing preparation, demolition, or selective demolition operations.</w:t>
      </w:r>
    </w:p>
    <w:p w14:paraId="3D0EF9F8" w14:textId="77777777"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Disposal: Removal off-site of demolition and construction waste and subsequent sale, recycling, reuse, or deposit in landfill or incinerator acceptable to authorities having jurisdiction.</w:t>
      </w:r>
    </w:p>
    <w:p w14:paraId="02986B9A" w14:textId="77777777" w:rsidR="001619F6" w:rsidRPr="001619F6" w:rsidRDefault="001619F6" w:rsidP="00594FA1">
      <w:pPr>
        <w:pStyle w:val="PR1"/>
        <w:spacing w:before="0"/>
        <w:rPr>
          <w:rFonts w:asciiTheme="minorHAnsi" w:hAnsiTheme="minorHAnsi" w:cstheme="minorHAnsi"/>
          <w:sz w:val="22"/>
          <w:szCs w:val="22"/>
        </w:rPr>
      </w:pPr>
      <w:r w:rsidRPr="001619F6">
        <w:rPr>
          <w:rFonts w:asciiTheme="minorHAnsi" w:hAnsiTheme="minorHAnsi" w:cstheme="minorHAnsi"/>
          <w:sz w:val="22"/>
          <w:szCs w:val="22"/>
        </w:rPr>
        <w:t>Salvage: Recovery of demolition or construction waste and subsequent sale or reuse in another facility.</w:t>
      </w:r>
    </w:p>
    <w:p w14:paraId="2C649185" w14:textId="77777777"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ACTION SUBMITTALS</w:t>
      </w:r>
    </w:p>
    <w:p w14:paraId="292F52FE"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Product Data: For each type of product specified.</w:t>
      </w:r>
    </w:p>
    <w:p w14:paraId="178FA32E" w14:textId="77777777"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INFORMATIONAL SUBMITTALS</w:t>
      </w:r>
    </w:p>
    <w:p w14:paraId="7C73EB6E"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Contractor's Product</w:t>
      </w:r>
      <w:r w:rsidR="00593083">
        <w:rPr>
          <w:rFonts w:asciiTheme="minorHAnsi" w:hAnsiTheme="minorHAnsi" w:cstheme="minorHAnsi"/>
          <w:color w:val="000000"/>
          <w:sz w:val="22"/>
          <w:szCs w:val="22"/>
        </w:rPr>
        <w:t>s</w:t>
      </w:r>
      <w:r w:rsidRPr="001619F6">
        <w:rPr>
          <w:rFonts w:asciiTheme="minorHAnsi" w:hAnsiTheme="minorHAnsi" w:cstheme="minorHAnsi"/>
          <w:color w:val="000000"/>
          <w:sz w:val="22"/>
          <w:szCs w:val="22"/>
        </w:rPr>
        <w:t>: Submit</w:t>
      </w:r>
      <w:r w:rsidR="00593083">
        <w:rPr>
          <w:rFonts w:asciiTheme="minorHAnsi" w:hAnsiTheme="minorHAnsi" w:cstheme="minorHAnsi"/>
          <w:color w:val="000000"/>
          <w:sz w:val="22"/>
          <w:szCs w:val="22"/>
        </w:rPr>
        <w:t xml:space="preserve">tal shall </w:t>
      </w:r>
      <w:r w:rsidRPr="001619F6">
        <w:rPr>
          <w:rFonts w:asciiTheme="minorHAnsi" w:hAnsiTheme="minorHAnsi" w:cstheme="minorHAnsi"/>
          <w:color w:val="000000"/>
          <w:sz w:val="22"/>
          <w:szCs w:val="22"/>
        </w:rPr>
        <w:t>indicat</w:t>
      </w:r>
      <w:r w:rsidR="00593083">
        <w:rPr>
          <w:rFonts w:asciiTheme="minorHAnsi" w:hAnsiTheme="minorHAnsi" w:cstheme="minorHAnsi"/>
          <w:color w:val="000000"/>
          <w:sz w:val="22"/>
          <w:szCs w:val="22"/>
        </w:rPr>
        <w:t>e</w:t>
      </w:r>
      <w:r w:rsidRPr="001619F6">
        <w:rPr>
          <w:rFonts w:asciiTheme="minorHAnsi" w:hAnsiTheme="minorHAnsi" w:cstheme="minorHAnsi"/>
          <w:color w:val="000000"/>
          <w:sz w:val="22"/>
          <w:szCs w:val="22"/>
        </w:rPr>
        <w:t xml:space="preserve"> products intended for Work of this Section, including product names and numbers and manufacturers' names, with statement indicating that products to be provided meet the requirements of the Contract Documents.</w:t>
      </w:r>
    </w:p>
    <w:p w14:paraId="061BE55B"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Product</w:t>
      </w:r>
      <w:r w:rsidR="00593083">
        <w:rPr>
          <w:rFonts w:asciiTheme="minorHAnsi" w:hAnsiTheme="minorHAnsi" w:cstheme="minorHAnsi"/>
          <w:color w:val="000000"/>
          <w:sz w:val="22"/>
          <w:szCs w:val="22"/>
        </w:rPr>
        <w:t>/System: Current state product approval documentation (Miami-Dade NOA, FL Issue, 3</w:t>
      </w:r>
      <w:r w:rsidR="00593083" w:rsidRPr="00593083">
        <w:rPr>
          <w:rFonts w:asciiTheme="minorHAnsi" w:hAnsiTheme="minorHAnsi" w:cstheme="minorHAnsi"/>
          <w:color w:val="000000"/>
          <w:sz w:val="22"/>
          <w:szCs w:val="22"/>
          <w:vertAlign w:val="superscript"/>
        </w:rPr>
        <w:t>rd</w:t>
      </w:r>
      <w:r w:rsidR="00593083">
        <w:rPr>
          <w:rFonts w:asciiTheme="minorHAnsi" w:hAnsiTheme="minorHAnsi" w:cstheme="minorHAnsi"/>
          <w:color w:val="000000"/>
          <w:sz w:val="22"/>
          <w:szCs w:val="22"/>
        </w:rPr>
        <w:t xml:space="preserve"> Party Evaluation Firm).</w:t>
      </w:r>
    </w:p>
    <w:p w14:paraId="773A9A6A"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Warranties: Unexecuted sample copies of special warranties</w:t>
      </w:r>
      <w:r w:rsidR="00491F9C">
        <w:rPr>
          <w:rFonts w:asciiTheme="minorHAnsi" w:hAnsiTheme="minorHAnsi" w:cstheme="minorHAnsi"/>
          <w:color w:val="000000"/>
          <w:sz w:val="22"/>
          <w:szCs w:val="22"/>
        </w:rPr>
        <w:t xml:space="preserve"> (20</w:t>
      </w:r>
      <w:r w:rsidR="00D61AEA">
        <w:rPr>
          <w:rFonts w:asciiTheme="minorHAnsi" w:hAnsiTheme="minorHAnsi" w:cstheme="minorHAnsi"/>
          <w:color w:val="000000"/>
          <w:sz w:val="22"/>
          <w:szCs w:val="22"/>
        </w:rPr>
        <w:t>-</w:t>
      </w:r>
      <w:r w:rsidR="00491F9C">
        <w:rPr>
          <w:rFonts w:asciiTheme="minorHAnsi" w:hAnsiTheme="minorHAnsi" w:cstheme="minorHAnsi"/>
          <w:color w:val="000000"/>
          <w:sz w:val="22"/>
          <w:szCs w:val="22"/>
        </w:rPr>
        <w:t>year NDL).</w:t>
      </w:r>
    </w:p>
    <w:p w14:paraId="1E42C3DB"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Inspection Reports: Daily reports of Roofing Inspector. Include weather conditions, description of work performed, tests performed, defective work observed, and corrective actions required and carried out.</w:t>
      </w:r>
    </w:p>
    <w:p w14:paraId="0260590B" w14:textId="77777777"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CLOSEOUT SUBMITTALS</w:t>
      </w:r>
    </w:p>
    <w:p w14:paraId="45449C1D"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Maintenance Data: To include in maintenance manuals.</w:t>
      </w:r>
    </w:p>
    <w:p w14:paraId="7425E950"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Warranties: Executed copies of approved warranty forms.</w:t>
      </w:r>
    </w:p>
    <w:p w14:paraId="6D749EAA" w14:textId="77777777"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QUALITY ASSURANCE</w:t>
      </w:r>
    </w:p>
    <w:p w14:paraId="2DF7E2A9"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Installer Qualifications: An employer of workers trained and certified by manufacturer, including a full-time on-site supervisor with a minimum of three years' experience installing products comparable to those specified, able to communicate verbally with Contractor, and employees, and the following:</w:t>
      </w:r>
    </w:p>
    <w:p w14:paraId="19BF2D76" w14:textId="77777777"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Qualified by the manufacturer to install manufacturer's product</w:t>
      </w:r>
      <w:r w:rsidR="00593083">
        <w:rPr>
          <w:rFonts w:asciiTheme="minorHAnsi" w:hAnsiTheme="minorHAnsi" w:cstheme="minorHAnsi"/>
          <w:color w:val="000000"/>
          <w:sz w:val="22"/>
          <w:szCs w:val="22"/>
        </w:rPr>
        <w:t>s</w:t>
      </w:r>
      <w:r w:rsidRPr="001619F6">
        <w:rPr>
          <w:rFonts w:asciiTheme="minorHAnsi" w:hAnsiTheme="minorHAnsi" w:cstheme="minorHAnsi"/>
          <w:color w:val="000000"/>
          <w:sz w:val="22"/>
          <w:szCs w:val="22"/>
        </w:rPr>
        <w:t>.</w:t>
      </w:r>
    </w:p>
    <w:p w14:paraId="563FC6F5"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Manufacturer Qualifications: </w:t>
      </w:r>
      <w:r w:rsidR="00491F9C">
        <w:rPr>
          <w:rFonts w:asciiTheme="minorHAnsi" w:hAnsiTheme="minorHAnsi" w:cstheme="minorHAnsi"/>
          <w:color w:val="000000"/>
          <w:sz w:val="22"/>
          <w:szCs w:val="22"/>
        </w:rPr>
        <w:t>System</w:t>
      </w:r>
      <w:r w:rsidRPr="001619F6">
        <w:rPr>
          <w:rFonts w:asciiTheme="minorHAnsi" w:hAnsiTheme="minorHAnsi" w:cstheme="minorHAnsi"/>
          <w:color w:val="000000"/>
          <w:sz w:val="22"/>
          <w:szCs w:val="22"/>
        </w:rPr>
        <w:t xml:space="preserve"> manufacturer </w:t>
      </w:r>
      <w:r w:rsidR="00491F9C">
        <w:rPr>
          <w:rFonts w:asciiTheme="minorHAnsi" w:hAnsiTheme="minorHAnsi" w:cstheme="minorHAnsi"/>
          <w:color w:val="000000"/>
          <w:sz w:val="22"/>
          <w:szCs w:val="22"/>
        </w:rPr>
        <w:t>shall have a</w:t>
      </w:r>
      <w:r w:rsidRPr="001619F6">
        <w:rPr>
          <w:rFonts w:asciiTheme="minorHAnsi" w:hAnsiTheme="minorHAnsi" w:cstheme="minorHAnsi"/>
          <w:color w:val="000000"/>
          <w:sz w:val="22"/>
          <w:szCs w:val="22"/>
        </w:rPr>
        <w:t xml:space="preserve"> minimum five years experience in manufacture of </w:t>
      </w:r>
      <w:r w:rsidR="00491F9C">
        <w:rPr>
          <w:rFonts w:asciiTheme="minorHAnsi" w:hAnsiTheme="minorHAnsi" w:cstheme="minorHAnsi"/>
          <w:color w:val="000000"/>
          <w:sz w:val="22"/>
          <w:szCs w:val="22"/>
        </w:rPr>
        <w:t>system</w:t>
      </w:r>
      <w:r w:rsidRPr="001619F6">
        <w:rPr>
          <w:rFonts w:asciiTheme="minorHAnsi" w:hAnsiTheme="minorHAnsi" w:cstheme="minorHAnsi"/>
          <w:color w:val="000000"/>
          <w:sz w:val="22"/>
          <w:szCs w:val="22"/>
        </w:rPr>
        <w:t xml:space="preserve"> products in successful use in similar applications, and able to furnish warranty with provisions matching specified requirements.</w:t>
      </w:r>
    </w:p>
    <w:p w14:paraId="67C07C98"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Roofing Inspector Qualifications: A technical representative of manufacturer not engaged in the sale of products and experienced in the installation and maintenance of the specified roofing system, qualified to perform roofing observation and inspection specified in Field Quality Control Article, to determine Installer's compliance with the requirements of this Project, and approved by the manufacturer to issue warranty certification. The Roofing Inspector shall be one of the following:</w:t>
      </w:r>
    </w:p>
    <w:p w14:paraId="5E78BA05" w14:textId="77777777"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An authorized full-time technical employee of the manufacturer.</w:t>
      </w:r>
    </w:p>
    <w:p w14:paraId="588533BF" w14:textId="77777777"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PROJECT CONDITIONS</w:t>
      </w:r>
    </w:p>
    <w:p w14:paraId="091F0FBD" w14:textId="77777777" w:rsidR="001619F6" w:rsidRPr="003128E4" w:rsidRDefault="001619F6" w:rsidP="00594FA1">
      <w:pPr>
        <w:pStyle w:val="PR1"/>
        <w:spacing w:before="0"/>
        <w:rPr>
          <w:rFonts w:asciiTheme="minorHAnsi" w:hAnsiTheme="minorHAnsi" w:cstheme="minorHAnsi"/>
          <w:color w:val="000000"/>
          <w:sz w:val="22"/>
          <w:szCs w:val="22"/>
        </w:rPr>
      </w:pPr>
      <w:r w:rsidRPr="003128E4">
        <w:rPr>
          <w:rFonts w:asciiTheme="minorHAnsi" w:hAnsiTheme="minorHAnsi" w:cstheme="minorHAnsi"/>
          <w:color w:val="000000"/>
          <w:sz w:val="22"/>
          <w:szCs w:val="22"/>
        </w:rPr>
        <w:t>Weather Limitations: Proceed with re</w:t>
      </w:r>
      <w:r w:rsidR="00491F9C">
        <w:rPr>
          <w:rFonts w:asciiTheme="minorHAnsi" w:hAnsiTheme="minorHAnsi" w:cstheme="minorHAnsi"/>
          <w:color w:val="000000"/>
          <w:sz w:val="22"/>
          <w:szCs w:val="22"/>
        </w:rPr>
        <w:t>storation</w:t>
      </w:r>
      <w:r w:rsidRPr="003128E4">
        <w:rPr>
          <w:rFonts w:asciiTheme="minorHAnsi" w:hAnsiTheme="minorHAnsi" w:cstheme="minorHAnsi"/>
          <w:color w:val="000000"/>
          <w:sz w:val="22"/>
          <w:szCs w:val="22"/>
        </w:rPr>
        <w:t xml:space="preserve"> work only when existing and forecasted weather conditions permit Work to proceed without water entering into existing roofing system or building.</w:t>
      </w:r>
    </w:p>
    <w:p w14:paraId="07AB87FA" w14:textId="77777777"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Store all materials prior to application at temperatures recommended by manufacturer.</w:t>
      </w:r>
    </w:p>
    <w:p w14:paraId="5A8C2BC7" w14:textId="77777777"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Apply coatings within range of ambient and substrate temperatures recommended by manufacturer.</w:t>
      </w:r>
    </w:p>
    <w:p w14:paraId="4E7866B4" w14:textId="77777777"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Do not apply roofing in snow, rain, fog, or mist.</w:t>
      </w:r>
    </w:p>
    <w:p w14:paraId="7C08F96E"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Protect building </w:t>
      </w:r>
      <w:r w:rsidR="00491F9C">
        <w:rPr>
          <w:rFonts w:asciiTheme="minorHAnsi" w:hAnsiTheme="minorHAnsi" w:cstheme="minorHAnsi"/>
          <w:color w:val="000000"/>
          <w:sz w:val="22"/>
          <w:szCs w:val="22"/>
        </w:rPr>
        <w:t>onto which the roof restoration is to be carried out, protect</w:t>
      </w:r>
      <w:r w:rsidRPr="001619F6">
        <w:rPr>
          <w:rFonts w:asciiTheme="minorHAnsi" w:hAnsiTheme="minorHAnsi" w:cstheme="minorHAnsi"/>
          <w:color w:val="000000"/>
          <w:sz w:val="22"/>
          <w:szCs w:val="22"/>
        </w:rPr>
        <w:t xml:space="preserve"> adjacent buildings, walkways, site improvements, exterior plantings, and landscaping from damage or soiling from re</w:t>
      </w:r>
      <w:r w:rsidR="00491F9C">
        <w:rPr>
          <w:rFonts w:asciiTheme="minorHAnsi" w:hAnsiTheme="minorHAnsi" w:cstheme="minorHAnsi"/>
          <w:color w:val="000000"/>
          <w:sz w:val="22"/>
          <w:szCs w:val="22"/>
        </w:rPr>
        <w:t>storation-related</w:t>
      </w:r>
      <w:r w:rsidRPr="001619F6">
        <w:rPr>
          <w:rFonts w:asciiTheme="minorHAnsi" w:hAnsiTheme="minorHAnsi" w:cstheme="minorHAnsi"/>
          <w:color w:val="000000"/>
          <w:sz w:val="22"/>
          <w:szCs w:val="22"/>
        </w:rPr>
        <w:t xml:space="preserve"> operations.</w:t>
      </w:r>
    </w:p>
    <w:p w14:paraId="7F55DC54"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Maintain access to existing walkways, corridors, and other adjacent occupied or used facilities.</w:t>
      </w:r>
    </w:p>
    <w:p w14:paraId="1BF28DF6"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Daily Protection: Coordinate installation of </w:t>
      </w:r>
      <w:r w:rsidR="00491F9C">
        <w:rPr>
          <w:rFonts w:asciiTheme="minorHAnsi" w:hAnsiTheme="minorHAnsi" w:cstheme="minorHAnsi"/>
          <w:color w:val="000000"/>
          <w:sz w:val="22"/>
          <w:szCs w:val="22"/>
        </w:rPr>
        <w:t>fluid-applied r</w:t>
      </w:r>
      <w:r w:rsidRPr="001619F6">
        <w:rPr>
          <w:rFonts w:asciiTheme="minorHAnsi" w:hAnsiTheme="minorHAnsi" w:cstheme="minorHAnsi"/>
          <w:color w:val="000000"/>
          <w:sz w:val="22"/>
          <w:szCs w:val="22"/>
        </w:rPr>
        <w:t>oof</w:t>
      </w:r>
      <w:r w:rsidR="00491F9C">
        <w:rPr>
          <w:rFonts w:asciiTheme="minorHAnsi" w:hAnsiTheme="minorHAnsi" w:cstheme="minorHAnsi"/>
          <w:color w:val="000000"/>
          <w:sz w:val="22"/>
          <w:szCs w:val="22"/>
        </w:rPr>
        <w:t xml:space="preserve"> coating system components so they</w:t>
      </w:r>
      <w:r w:rsidRPr="001619F6">
        <w:rPr>
          <w:rFonts w:asciiTheme="minorHAnsi" w:hAnsiTheme="minorHAnsi" w:cstheme="minorHAnsi"/>
          <w:color w:val="000000"/>
          <w:sz w:val="22"/>
          <w:szCs w:val="22"/>
        </w:rPr>
        <w:t xml:space="preserve"> are not</w:t>
      </w:r>
      <w:r w:rsidR="00491F9C">
        <w:rPr>
          <w:rFonts w:asciiTheme="minorHAnsi" w:hAnsiTheme="minorHAnsi" w:cstheme="minorHAnsi"/>
          <w:color w:val="000000"/>
          <w:sz w:val="22"/>
          <w:szCs w:val="22"/>
        </w:rPr>
        <w:t xml:space="preserve"> exposed and</w:t>
      </w:r>
      <w:r w:rsidRPr="001619F6">
        <w:rPr>
          <w:rFonts w:asciiTheme="minorHAnsi" w:hAnsiTheme="minorHAnsi" w:cstheme="minorHAnsi"/>
          <w:color w:val="000000"/>
          <w:sz w:val="22"/>
          <w:szCs w:val="22"/>
        </w:rPr>
        <w:t xml:space="preserve"> subjected to precipitation or left uncovered at the end of the workday or when rain is forecast.</w:t>
      </w:r>
    </w:p>
    <w:p w14:paraId="433CCB31"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Owner will occupy portions of building immediately below re-coating area. Conduct re-coating so Owner's operations will not be disrupted. Provide Owner with not less than 72 hours' notice of activities that may affect Owner's operations.</w:t>
      </w:r>
    </w:p>
    <w:p w14:paraId="0E4BF2D1" w14:textId="77777777"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WARRANTY</w:t>
      </w:r>
    </w:p>
    <w:p w14:paraId="12AEF181"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Manufacturer's Warranty:  Manufacturer's standard or customized form in which manufacturer agrees to repair or replace components of fluid-applied </w:t>
      </w:r>
      <w:r w:rsidR="00491F9C">
        <w:rPr>
          <w:rFonts w:asciiTheme="minorHAnsi" w:hAnsiTheme="minorHAnsi" w:cstheme="minorHAnsi"/>
          <w:color w:val="000000"/>
          <w:sz w:val="22"/>
          <w:szCs w:val="22"/>
        </w:rPr>
        <w:t>roof coating system</w:t>
      </w:r>
      <w:r w:rsidRPr="001619F6">
        <w:rPr>
          <w:rFonts w:asciiTheme="minorHAnsi" w:hAnsiTheme="minorHAnsi" w:cstheme="minorHAnsi"/>
          <w:color w:val="000000"/>
          <w:sz w:val="22"/>
          <w:szCs w:val="22"/>
        </w:rPr>
        <w:t xml:space="preserve"> that fail in materials or workmanship within </w:t>
      </w:r>
      <w:r w:rsidR="00D402B6">
        <w:rPr>
          <w:rFonts w:asciiTheme="minorHAnsi" w:hAnsiTheme="minorHAnsi" w:cstheme="minorHAnsi"/>
          <w:color w:val="000000"/>
          <w:sz w:val="22"/>
          <w:szCs w:val="22"/>
        </w:rPr>
        <w:t xml:space="preserve">the </w:t>
      </w:r>
      <w:r w:rsidRPr="001619F6">
        <w:rPr>
          <w:rFonts w:asciiTheme="minorHAnsi" w:hAnsiTheme="minorHAnsi" w:cstheme="minorHAnsi"/>
          <w:color w:val="000000"/>
          <w:sz w:val="22"/>
          <w:szCs w:val="22"/>
        </w:rPr>
        <w:t>specified</w:t>
      </w:r>
      <w:r w:rsidR="00D402B6">
        <w:rPr>
          <w:rFonts w:asciiTheme="minorHAnsi" w:hAnsiTheme="minorHAnsi" w:cstheme="minorHAnsi"/>
          <w:color w:val="000000"/>
          <w:sz w:val="22"/>
          <w:szCs w:val="22"/>
        </w:rPr>
        <w:t xml:space="preserve"> 20-year</w:t>
      </w:r>
      <w:r w:rsidRPr="001619F6">
        <w:rPr>
          <w:rFonts w:asciiTheme="minorHAnsi" w:hAnsiTheme="minorHAnsi" w:cstheme="minorHAnsi"/>
          <w:color w:val="000000"/>
          <w:sz w:val="22"/>
          <w:szCs w:val="22"/>
        </w:rPr>
        <w:t xml:space="preserve"> warranty period.</w:t>
      </w:r>
    </w:p>
    <w:p w14:paraId="5C739078" w14:textId="77777777"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Warranty includes </w:t>
      </w:r>
      <w:r w:rsidR="00D402B6">
        <w:rPr>
          <w:rFonts w:asciiTheme="minorHAnsi" w:hAnsiTheme="minorHAnsi" w:cstheme="minorHAnsi"/>
          <w:color w:val="000000"/>
          <w:sz w:val="22"/>
          <w:szCs w:val="22"/>
        </w:rPr>
        <w:t xml:space="preserve">the entire </w:t>
      </w:r>
      <w:r w:rsidR="00491F9C">
        <w:rPr>
          <w:rFonts w:asciiTheme="minorHAnsi" w:hAnsiTheme="minorHAnsi" w:cstheme="minorHAnsi"/>
          <w:color w:val="000000"/>
          <w:sz w:val="22"/>
          <w:szCs w:val="22"/>
        </w:rPr>
        <w:t xml:space="preserve">fluid-applied </w:t>
      </w:r>
      <w:r w:rsidRPr="001619F6">
        <w:rPr>
          <w:rFonts w:asciiTheme="minorHAnsi" w:hAnsiTheme="minorHAnsi" w:cstheme="minorHAnsi"/>
          <w:color w:val="000000"/>
          <w:sz w:val="22"/>
          <w:szCs w:val="22"/>
        </w:rPr>
        <w:t>roof</w:t>
      </w:r>
      <w:r w:rsidR="00491F9C">
        <w:rPr>
          <w:rFonts w:asciiTheme="minorHAnsi" w:hAnsiTheme="minorHAnsi" w:cstheme="minorHAnsi"/>
          <w:color w:val="000000"/>
          <w:sz w:val="22"/>
          <w:szCs w:val="22"/>
        </w:rPr>
        <w:t xml:space="preserve"> coating system</w:t>
      </w:r>
      <w:r w:rsidRPr="001619F6">
        <w:rPr>
          <w:rFonts w:asciiTheme="minorHAnsi" w:hAnsiTheme="minorHAnsi" w:cstheme="minorHAnsi"/>
          <w:color w:val="000000"/>
          <w:sz w:val="22"/>
          <w:szCs w:val="22"/>
        </w:rPr>
        <w:t>,</w:t>
      </w:r>
      <w:r w:rsidR="00491F9C">
        <w:rPr>
          <w:rFonts w:asciiTheme="minorHAnsi" w:hAnsiTheme="minorHAnsi" w:cstheme="minorHAnsi"/>
          <w:color w:val="000000"/>
          <w:sz w:val="22"/>
          <w:szCs w:val="22"/>
        </w:rPr>
        <w:t xml:space="preserve"> including but not limited to the following;</w:t>
      </w:r>
      <w:r w:rsidRPr="001619F6">
        <w:rPr>
          <w:rFonts w:asciiTheme="minorHAnsi" w:hAnsiTheme="minorHAnsi" w:cstheme="minorHAnsi"/>
          <w:color w:val="000000"/>
          <w:sz w:val="22"/>
          <w:szCs w:val="22"/>
        </w:rPr>
        <w:t xml:space="preserve"> base flashings, </w:t>
      </w:r>
      <w:r w:rsidR="00491F9C">
        <w:rPr>
          <w:rFonts w:asciiTheme="minorHAnsi" w:hAnsiTheme="minorHAnsi" w:cstheme="minorHAnsi"/>
          <w:color w:val="000000"/>
          <w:sz w:val="22"/>
          <w:szCs w:val="22"/>
        </w:rPr>
        <w:t xml:space="preserve">and fluid-applied </w:t>
      </w:r>
      <w:r w:rsidRPr="001619F6">
        <w:rPr>
          <w:rFonts w:asciiTheme="minorHAnsi" w:hAnsiTheme="minorHAnsi" w:cstheme="minorHAnsi"/>
          <w:color w:val="000000"/>
          <w:sz w:val="22"/>
          <w:szCs w:val="22"/>
        </w:rPr>
        <w:t>roof</w:t>
      </w:r>
      <w:r w:rsidR="00491F9C">
        <w:rPr>
          <w:rFonts w:asciiTheme="minorHAnsi" w:hAnsiTheme="minorHAnsi" w:cstheme="minorHAnsi"/>
          <w:color w:val="000000"/>
          <w:sz w:val="22"/>
          <w:szCs w:val="22"/>
        </w:rPr>
        <w:t xml:space="preserve"> coating system</w:t>
      </w:r>
      <w:r w:rsidRPr="001619F6">
        <w:rPr>
          <w:rFonts w:asciiTheme="minorHAnsi" w:hAnsiTheme="minorHAnsi" w:cstheme="minorHAnsi"/>
          <w:color w:val="000000"/>
          <w:sz w:val="22"/>
          <w:szCs w:val="22"/>
        </w:rPr>
        <w:t xml:space="preserve"> accessories.</w:t>
      </w:r>
    </w:p>
    <w:p w14:paraId="587A24AF" w14:textId="77777777" w:rsidR="001619F6" w:rsidRPr="001619F6" w:rsidRDefault="001619F6" w:rsidP="00594FA1">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 xml:space="preserve">Warranty </w:t>
      </w:r>
      <w:r w:rsidR="00D402B6">
        <w:rPr>
          <w:rFonts w:asciiTheme="minorHAnsi" w:hAnsiTheme="minorHAnsi" w:cstheme="minorHAnsi"/>
          <w:color w:val="000000"/>
          <w:sz w:val="22"/>
          <w:szCs w:val="22"/>
        </w:rPr>
        <w:t xml:space="preserve">Type and </w:t>
      </w:r>
      <w:r w:rsidRPr="001619F6">
        <w:rPr>
          <w:rFonts w:asciiTheme="minorHAnsi" w:hAnsiTheme="minorHAnsi" w:cstheme="minorHAnsi"/>
          <w:color w:val="000000"/>
          <w:sz w:val="22"/>
          <w:szCs w:val="22"/>
        </w:rPr>
        <w:t>Period:</w:t>
      </w:r>
    </w:p>
    <w:p w14:paraId="60DE264A" w14:textId="77777777" w:rsidR="00D402B6" w:rsidRDefault="00D402B6" w:rsidP="00D402B6">
      <w:pPr>
        <w:pStyle w:val="PR3"/>
        <w:rPr>
          <w:rFonts w:asciiTheme="minorHAnsi" w:hAnsiTheme="minorHAnsi" w:cstheme="minorHAnsi"/>
          <w:color w:val="000000"/>
          <w:sz w:val="22"/>
          <w:szCs w:val="22"/>
        </w:rPr>
      </w:pPr>
      <w:r>
        <w:rPr>
          <w:rFonts w:asciiTheme="minorHAnsi" w:hAnsiTheme="minorHAnsi" w:cstheme="minorHAnsi"/>
          <w:color w:val="000000"/>
          <w:sz w:val="22"/>
          <w:szCs w:val="22"/>
        </w:rPr>
        <w:t xml:space="preserve">NDL, </w:t>
      </w:r>
      <w:r w:rsidR="001619F6" w:rsidRPr="001619F6">
        <w:rPr>
          <w:rFonts w:asciiTheme="minorHAnsi" w:hAnsiTheme="minorHAnsi" w:cstheme="minorHAnsi"/>
          <w:color w:val="000000"/>
          <w:sz w:val="22"/>
          <w:szCs w:val="22"/>
        </w:rPr>
        <w:t>20 years.</w:t>
      </w:r>
    </w:p>
    <w:p w14:paraId="456FC11F" w14:textId="77777777" w:rsidR="00D402B6" w:rsidRPr="00D402B6" w:rsidRDefault="00D402B6" w:rsidP="00D402B6">
      <w:pPr>
        <w:pStyle w:val="PR3"/>
        <w:numPr>
          <w:ilvl w:val="0"/>
          <w:numId w:val="0"/>
        </w:numPr>
        <w:ind w:left="2016" w:hanging="576"/>
        <w:rPr>
          <w:rFonts w:asciiTheme="minorHAnsi" w:hAnsiTheme="minorHAnsi" w:cstheme="minorHAnsi"/>
          <w:color w:val="000000"/>
          <w:sz w:val="22"/>
          <w:szCs w:val="22"/>
        </w:rPr>
      </w:pPr>
    </w:p>
    <w:p w14:paraId="6B508CBD"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Manufacturer Inspection: By manufacturer's technical representative, to report maintenance responsibilities to Owner necessary for preservation of Owner's warranty rights. The cost of manufacturer's inspections is included in the Contract Sum.</w:t>
      </w:r>
    </w:p>
    <w:p w14:paraId="0C341DA2" w14:textId="77777777" w:rsidR="003128E4" w:rsidRDefault="001619F6" w:rsidP="003128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Inspections to occur in following years: 2, 5, 10, 15 and 20 following compl</w:t>
      </w:r>
      <w:r w:rsidR="003128E4">
        <w:rPr>
          <w:rFonts w:asciiTheme="minorHAnsi" w:hAnsiTheme="minorHAnsi" w:cstheme="minorHAnsi"/>
          <w:color w:val="000000"/>
          <w:sz w:val="22"/>
          <w:szCs w:val="22"/>
        </w:rPr>
        <w:t>etion.</w:t>
      </w:r>
    </w:p>
    <w:p w14:paraId="466183C7" w14:textId="77777777" w:rsidR="003128E4" w:rsidRPr="003128E4" w:rsidRDefault="003128E4" w:rsidP="003128E4">
      <w:pPr>
        <w:pStyle w:val="PR2"/>
        <w:numPr>
          <w:ilvl w:val="0"/>
          <w:numId w:val="0"/>
        </w:numPr>
        <w:rPr>
          <w:rFonts w:asciiTheme="minorHAnsi" w:hAnsiTheme="minorHAnsi" w:cstheme="minorHAnsi"/>
          <w:color w:val="000000"/>
          <w:sz w:val="22"/>
          <w:szCs w:val="22"/>
        </w:rPr>
      </w:pPr>
    </w:p>
    <w:p w14:paraId="26093E6A" w14:textId="77777777" w:rsidR="001619F6" w:rsidRPr="003128E4" w:rsidRDefault="003128E4" w:rsidP="003128E4">
      <w:pPr>
        <w:widowControl/>
        <w:tabs>
          <w:tab w:val="left" w:pos="900"/>
        </w:tabs>
        <w:rPr>
          <w:rFonts w:asciiTheme="minorHAnsi" w:hAnsiTheme="minorHAnsi" w:cstheme="minorHAnsi"/>
          <w:b/>
          <w:sz w:val="22"/>
          <w:szCs w:val="22"/>
        </w:rPr>
      </w:pPr>
      <w:r>
        <w:rPr>
          <w:rFonts w:asciiTheme="minorHAnsi" w:hAnsiTheme="minorHAnsi" w:cstheme="minorHAnsi"/>
          <w:b/>
          <w:sz w:val="22"/>
          <w:szCs w:val="22"/>
        </w:rPr>
        <w:t>PART 2</w:t>
      </w:r>
      <w:r>
        <w:rPr>
          <w:rFonts w:asciiTheme="minorHAnsi" w:hAnsiTheme="minorHAnsi" w:cstheme="minorHAnsi"/>
          <w:b/>
          <w:sz w:val="22"/>
          <w:szCs w:val="22"/>
        </w:rPr>
        <w:tab/>
      </w:r>
      <w:r w:rsidR="001619F6" w:rsidRPr="003128E4">
        <w:rPr>
          <w:rFonts w:asciiTheme="minorHAnsi" w:hAnsiTheme="minorHAnsi" w:cstheme="minorHAnsi"/>
          <w:b/>
          <w:sz w:val="22"/>
          <w:szCs w:val="22"/>
        </w:rPr>
        <w:t>PRODUCTS</w:t>
      </w:r>
    </w:p>
    <w:p w14:paraId="4BAC292C" w14:textId="77777777" w:rsidR="003128E4" w:rsidRPr="003128E4" w:rsidRDefault="003128E4" w:rsidP="00594FA1">
      <w:pPr>
        <w:pStyle w:val="ListParagraph"/>
        <w:keepNext/>
        <w:widowControl/>
        <w:numPr>
          <w:ilvl w:val="0"/>
          <w:numId w:val="2"/>
        </w:numPr>
        <w:suppressAutoHyphens/>
        <w:spacing w:before="480" w:after="240"/>
        <w:ind w:left="0"/>
        <w:contextualSpacing w:val="0"/>
        <w:jc w:val="both"/>
        <w:outlineLvl w:val="0"/>
        <w:rPr>
          <w:rFonts w:asciiTheme="minorHAnsi" w:hAnsiTheme="minorHAnsi" w:cstheme="minorHAnsi"/>
          <w:snapToGrid/>
          <w:vanish/>
          <w:color w:val="000000"/>
          <w:sz w:val="22"/>
          <w:szCs w:val="22"/>
        </w:rPr>
      </w:pPr>
    </w:p>
    <w:p w14:paraId="26B44D76" w14:textId="77777777" w:rsidR="003128E4" w:rsidRPr="003128E4" w:rsidRDefault="003128E4" w:rsidP="00594FA1">
      <w:pPr>
        <w:pStyle w:val="ListParagraph"/>
        <w:keepNext/>
        <w:widowControl/>
        <w:numPr>
          <w:ilvl w:val="0"/>
          <w:numId w:val="2"/>
        </w:numPr>
        <w:suppressAutoHyphens/>
        <w:spacing w:before="480" w:after="240"/>
        <w:ind w:left="0"/>
        <w:contextualSpacing w:val="0"/>
        <w:jc w:val="both"/>
        <w:outlineLvl w:val="0"/>
        <w:rPr>
          <w:rFonts w:asciiTheme="minorHAnsi" w:hAnsiTheme="minorHAnsi" w:cstheme="minorHAnsi"/>
          <w:snapToGrid/>
          <w:vanish/>
          <w:color w:val="000000"/>
          <w:sz w:val="22"/>
          <w:szCs w:val="22"/>
        </w:rPr>
      </w:pPr>
    </w:p>
    <w:p w14:paraId="6E0C5E7D" w14:textId="77777777" w:rsidR="003128E4" w:rsidRPr="003128E4" w:rsidRDefault="003128E4" w:rsidP="00594FA1">
      <w:pPr>
        <w:pStyle w:val="ListParagraph"/>
        <w:widowControl/>
        <w:numPr>
          <w:ilvl w:val="1"/>
          <w:numId w:val="2"/>
        </w:numPr>
        <w:suppressAutoHyphens/>
        <w:spacing w:before="240" w:after="240"/>
        <w:ind w:left="0"/>
        <w:contextualSpacing w:val="0"/>
        <w:jc w:val="both"/>
        <w:outlineLvl w:val="0"/>
        <w:rPr>
          <w:rFonts w:asciiTheme="minorHAnsi" w:hAnsiTheme="minorHAnsi" w:cstheme="minorHAnsi"/>
          <w:snapToGrid/>
          <w:vanish/>
          <w:color w:val="000000"/>
          <w:sz w:val="22"/>
          <w:szCs w:val="22"/>
        </w:rPr>
      </w:pPr>
    </w:p>
    <w:p w14:paraId="6B91CB35" w14:textId="77777777" w:rsidR="003128E4" w:rsidRPr="003128E4" w:rsidRDefault="003128E4" w:rsidP="00594FA1">
      <w:pPr>
        <w:pStyle w:val="ListParagraph"/>
        <w:widowControl/>
        <w:numPr>
          <w:ilvl w:val="2"/>
          <w:numId w:val="2"/>
        </w:numPr>
        <w:suppressAutoHyphens/>
        <w:spacing w:before="240" w:after="240"/>
        <w:ind w:left="0"/>
        <w:contextualSpacing w:val="0"/>
        <w:jc w:val="both"/>
        <w:outlineLvl w:val="0"/>
        <w:rPr>
          <w:rFonts w:asciiTheme="minorHAnsi" w:hAnsiTheme="minorHAnsi" w:cstheme="minorHAnsi"/>
          <w:snapToGrid/>
          <w:vanish/>
          <w:color w:val="000000"/>
          <w:sz w:val="22"/>
          <w:szCs w:val="22"/>
        </w:rPr>
      </w:pPr>
    </w:p>
    <w:p w14:paraId="532D9C60" w14:textId="77777777" w:rsidR="001619F6" w:rsidRPr="003128E4" w:rsidRDefault="001619F6" w:rsidP="00594FA1">
      <w:pPr>
        <w:pStyle w:val="ART"/>
        <w:spacing w:before="0"/>
        <w:rPr>
          <w:rFonts w:asciiTheme="minorHAnsi" w:hAnsiTheme="minorHAnsi" w:cstheme="minorHAnsi"/>
          <w:color w:val="000000"/>
          <w:sz w:val="22"/>
          <w:szCs w:val="22"/>
        </w:rPr>
      </w:pPr>
      <w:r w:rsidRPr="003128E4">
        <w:rPr>
          <w:rFonts w:asciiTheme="minorHAnsi" w:hAnsiTheme="minorHAnsi" w:cstheme="minorHAnsi"/>
          <w:color w:val="000000"/>
          <w:sz w:val="22"/>
          <w:szCs w:val="22"/>
        </w:rPr>
        <w:t>MANUFACTURERS</w:t>
      </w:r>
    </w:p>
    <w:p w14:paraId="17D4ECEA"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Basis-of-Design Manufacturer/Product: The roof system specified in this Section is based upon </w:t>
      </w:r>
      <w:r w:rsidRPr="00594FA1">
        <w:rPr>
          <w:rFonts w:asciiTheme="minorHAnsi" w:hAnsiTheme="minorHAnsi" w:cstheme="minorHAnsi"/>
          <w:color w:val="000000"/>
          <w:sz w:val="22"/>
          <w:szCs w:val="22"/>
        </w:rPr>
        <w:t xml:space="preserve">products of Tremco, Inc., Beachwood, OH, (800) 562-2728, </w:t>
      </w:r>
      <w:hyperlink r:id="rId8" w:history="1">
        <w:r w:rsidRPr="00594FA1">
          <w:t>www.tremcoroofing.com</w:t>
        </w:r>
      </w:hyperlink>
      <w:r w:rsidRPr="00594FA1">
        <w:rPr>
          <w:rFonts w:asciiTheme="minorHAnsi" w:hAnsiTheme="minorHAnsi" w:cstheme="minorHAnsi"/>
          <w:color w:val="000000"/>
          <w:sz w:val="22"/>
          <w:szCs w:val="22"/>
        </w:rPr>
        <w:t>, that are</w:t>
      </w:r>
      <w:r w:rsidRPr="001619F6">
        <w:rPr>
          <w:rFonts w:asciiTheme="minorHAnsi" w:hAnsiTheme="minorHAnsi" w:cstheme="minorHAnsi"/>
          <w:color w:val="000000"/>
          <w:sz w:val="22"/>
          <w:szCs w:val="22"/>
        </w:rPr>
        <w:t xml:space="preserve"> named in other Part 2 articles. Provide specified products.</w:t>
      </w:r>
    </w:p>
    <w:p w14:paraId="5E917EE9" w14:textId="77777777" w:rsidR="00D402B6" w:rsidRDefault="00D402B6" w:rsidP="00594FA1">
      <w:pPr>
        <w:pStyle w:val="PR2"/>
        <w:rPr>
          <w:rFonts w:asciiTheme="minorHAnsi" w:hAnsiTheme="minorHAnsi" w:cstheme="minorHAnsi"/>
          <w:color w:val="000000"/>
          <w:sz w:val="22"/>
          <w:szCs w:val="22"/>
        </w:rPr>
      </w:pPr>
      <w:r w:rsidRPr="00D402B6">
        <w:rPr>
          <w:rFonts w:asciiTheme="minorHAnsi" w:hAnsiTheme="minorHAnsi" w:cstheme="minorHAnsi"/>
          <w:color w:val="000000"/>
          <w:sz w:val="22"/>
          <w:szCs w:val="22"/>
        </w:rPr>
        <w:t>Upon submittal of requested documentation describing the system and performance properties, other system manufacture may be considered equal.</w:t>
      </w:r>
    </w:p>
    <w:p w14:paraId="0EBE8970" w14:textId="77777777" w:rsidR="001619F6" w:rsidRDefault="00D402B6" w:rsidP="00D402B6">
      <w:pPr>
        <w:pStyle w:val="PR2"/>
        <w:numPr>
          <w:ilvl w:val="0"/>
          <w:numId w:val="0"/>
        </w:numPr>
        <w:rPr>
          <w:rFonts w:asciiTheme="minorHAnsi" w:hAnsiTheme="minorHAnsi" w:cstheme="minorHAnsi"/>
          <w:color w:val="000000"/>
          <w:sz w:val="22"/>
          <w:szCs w:val="22"/>
        </w:rPr>
      </w:pPr>
      <w:r>
        <w:rPr>
          <w:rFonts w:asciiTheme="minorHAnsi" w:hAnsiTheme="minorHAnsi" w:cstheme="minorHAnsi"/>
          <w:color w:val="000000"/>
          <w:sz w:val="22"/>
          <w:szCs w:val="22"/>
        </w:rPr>
        <w:t>2.2            PERFORMANCE REQUIREMEN</w:t>
      </w:r>
      <w:r w:rsidR="001619F6" w:rsidRPr="00D402B6">
        <w:rPr>
          <w:rFonts w:asciiTheme="minorHAnsi" w:hAnsiTheme="minorHAnsi" w:cstheme="minorHAnsi"/>
          <w:color w:val="000000"/>
          <w:sz w:val="22"/>
          <w:szCs w:val="22"/>
        </w:rPr>
        <w:t>TS</w:t>
      </w:r>
    </w:p>
    <w:p w14:paraId="3EAB4A88" w14:textId="77777777" w:rsidR="001619F6" w:rsidRPr="001619F6" w:rsidRDefault="00D402B6" w:rsidP="00D402B6">
      <w:pPr>
        <w:pStyle w:val="PR2"/>
        <w:numPr>
          <w:ilvl w:val="0"/>
          <w:numId w:val="0"/>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      A.        </w:t>
      </w:r>
      <w:r w:rsidR="001619F6" w:rsidRPr="001619F6">
        <w:rPr>
          <w:rFonts w:asciiTheme="minorHAnsi" w:hAnsiTheme="minorHAnsi" w:cstheme="minorHAnsi"/>
          <w:color w:val="000000"/>
          <w:sz w:val="22"/>
          <w:szCs w:val="22"/>
        </w:rPr>
        <w:t xml:space="preserve">General Performance: Rehabilitated roofing shall withstand exposure to weather without failure </w:t>
      </w:r>
      <w:r>
        <w:rPr>
          <w:rFonts w:asciiTheme="minorHAnsi" w:hAnsiTheme="minorHAnsi" w:cstheme="minorHAnsi"/>
          <w:color w:val="000000"/>
          <w:sz w:val="22"/>
          <w:szCs w:val="22"/>
        </w:rPr>
        <w:t xml:space="preserve">                 </w:t>
      </w:r>
      <w:r w:rsidR="001619F6" w:rsidRPr="001619F6">
        <w:rPr>
          <w:rFonts w:asciiTheme="minorHAnsi" w:hAnsiTheme="minorHAnsi" w:cstheme="minorHAnsi"/>
          <w:color w:val="000000"/>
          <w:sz w:val="22"/>
          <w:szCs w:val="22"/>
        </w:rPr>
        <w:t>or leaks due to defective manufacture or installation.</w:t>
      </w:r>
    </w:p>
    <w:p w14:paraId="4C5709C3" w14:textId="77777777" w:rsidR="001619F6" w:rsidRPr="00D61AEA" w:rsidRDefault="008A68A7" w:rsidP="00D402B6">
      <w:pPr>
        <w:pStyle w:val="PR2"/>
        <w:numPr>
          <w:ilvl w:val="0"/>
          <w:numId w:val="0"/>
        </w:numPr>
        <w:ind w:left="1440" w:hanging="576"/>
        <w:rPr>
          <w:sz w:val="22"/>
          <w:szCs w:val="22"/>
        </w:rPr>
      </w:pPr>
      <w:r>
        <w:t>1</w:t>
      </w:r>
      <w:r w:rsidR="00D61AEA">
        <w:t xml:space="preserve">.      </w:t>
      </w:r>
      <w:r w:rsidR="001619F6" w:rsidRPr="00D61AEA">
        <w:rPr>
          <w:sz w:val="22"/>
          <w:szCs w:val="22"/>
        </w:rPr>
        <w:t xml:space="preserve">Accelerated Weathering: Roofing system shall withstand 5000 hours of exposure when </w:t>
      </w:r>
      <w:r w:rsidR="00D61AEA">
        <w:rPr>
          <w:sz w:val="22"/>
          <w:szCs w:val="22"/>
        </w:rPr>
        <w:t xml:space="preserve"> </w:t>
      </w:r>
      <w:r w:rsidR="001619F6" w:rsidRPr="00D61AEA">
        <w:rPr>
          <w:sz w:val="22"/>
          <w:szCs w:val="22"/>
        </w:rPr>
        <w:t>tested</w:t>
      </w:r>
      <w:r w:rsidR="00D61AEA">
        <w:rPr>
          <w:sz w:val="22"/>
          <w:szCs w:val="22"/>
        </w:rPr>
        <w:t xml:space="preserve"> </w:t>
      </w:r>
      <w:r w:rsidR="001619F6" w:rsidRPr="00D61AEA">
        <w:rPr>
          <w:sz w:val="22"/>
          <w:szCs w:val="22"/>
        </w:rPr>
        <w:t>according to ASTM G 152, ASTM G 154, or ASTM G 155.</w:t>
      </w:r>
    </w:p>
    <w:p w14:paraId="421E6D2F"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Material Compatibility: Provide roofing materials that are compatible with one another under conditions of service and application required, as demonstrated by roofing manufacturer based on testing and field experience.</w:t>
      </w:r>
    </w:p>
    <w:p w14:paraId="244F7AC5"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Exterior Fire-Test Exposure: Roofing system exterior fire-test exposure performance following application of rehabilitation coating shall be not be less than that of the pre-rehabilitated roof performance when tested in accordance with ASTM E 108, based upon manufacturer's tests of identical applications.</w:t>
      </w:r>
    </w:p>
    <w:p w14:paraId="1825911D"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Energy Performance: Provide </w:t>
      </w:r>
      <w:r w:rsidR="008A68A7">
        <w:rPr>
          <w:rFonts w:asciiTheme="minorHAnsi" w:hAnsiTheme="minorHAnsi" w:cstheme="minorHAnsi"/>
          <w:color w:val="000000"/>
          <w:sz w:val="22"/>
          <w:szCs w:val="22"/>
        </w:rPr>
        <w:t>fluid-applied roof coating system listing</w:t>
      </w:r>
      <w:r w:rsidRPr="001619F6">
        <w:rPr>
          <w:rFonts w:asciiTheme="minorHAnsi" w:hAnsiTheme="minorHAnsi" w:cstheme="minorHAnsi"/>
          <w:color w:val="000000"/>
          <w:sz w:val="22"/>
          <w:szCs w:val="22"/>
        </w:rPr>
        <w:t xml:space="preserve"> on the EPA/DOE's "ENERGY STAR Roof Product List."</w:t>
      </w:r>
    </w:p>
    <w:p w14:paraId="743CCC31" w14:textId="77777777"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MATERIALS</w:t>
      </w:r>
    </w:p>
    <w:p w14:paraId="5B7258A7"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General: </w:t>
      </w:r>
      <w:r w:rsidR="008A68A7">
        <w:rPr>
          <w:rFonts w:asciiTheme="minorHAnsi" w:hAnsiTheme="minorHAnsi" w:cstheme="minorHAnsi"/>
          <w:color w:val="000000"/>
          <w:sz w:val="22"/>
          <w:szCs w:val="22"/>
        </w:rPr>
        <w:t>Fluid-applied roof c</w:t>
      </w:r>
      <w:r w:rsidRPr="001619F6">
        <w:rPr>
          <w:rFonts w:asciiTheme="minorHAnsi" w:hAnsiTheme="minorHAnsi" w:cstheme="minorHAnsi"/>
          <w:color w:val="000000"/>
          <w:sz w:val="22"/>
          <w:szCs w:val="22"/>
        </w:rPr>
        <w:t>oating</w:t>
      </w:r>
      <w:r w:rsidR="008A68A7">
        <w:rPr>
          <w:rFonts w:asciiTheme="minorHAnsi" w:hAnsiTheme="minorHAnsi" w:cstheme="minorHAnsi"/>
          <w:color w:val="000000"/>
          <w:sz w:val="22"/>
          <w:szCs w:val="22"/>
        </w:rPr>
        <w:t xml:space="preserve"> system</w:t>
      </w:r>
      <w:r w:rsidRPr="001619F6">
        <w:rPr>
          <w:rFonts w:asciiTheme="minorHAnsi" w:hAnsiTheme="minorHAnsi" w:cstheme="minorHAnsi"/>
          <w:color w:val="000000"/>
          <w:sz w:val="22"/>
          <w:szCs w:val="22"/>
        </w:rPr>
        <w:t xml:space="preserve"> materials recommended by roofing system manufacturer for intended use and compatible with components of existing membrane roofing system.</w:t>
      </w:r>
    </w:p>
    <w:p w14:paraId="4CBFEB63"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Infill Materials:  Where required to replace test cores and to patch existing roofing, use infill materials matching existing membrane roofing system materials, unless otherwise indicated.</w:t>
      </w:r>
    </w:p>
    <w:p w14:paraId="79B6244E" w14:textId="77777777" w:rsidR="001619F6" w:rsidRPr="001619F6" w:rsidRDefault="001619F6" w:rsidP="00594FA1">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Temporary Roof Drainage: Design and selection of materials for temporary roof drainage are responsibilities of the Contractor.</w:t>
      </w:r>
    </w:p>
    <w:p w14:paraId="5B9BC164" w14:textId="77777777" w:rsidR="001619F6" w:rsidRPr="001619F6" w:rsidRDefault="001619F6" w:rsidP="00594FA1">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ROOFING</w:t>
      </w:r>
      <w:r w:rsidR="008A68A7">
        <w:rPr>
          <w:rFonts w:asciiTheme="minorHAnsi" w:hAnsiTheme="minorHAnsi" w:cstheme="minorHAnsi"/>
          <w:color w:val="000000"/>
          <w:sz w:val="22"/>
          <w:szCs w:val="22"/>
        </w:rPr>
        <w:t xml:space="preserve"> COATING SYSTEM</w:t>
      </w:r>
    </w:p>
    <w:p w14:paraId="0156F951" w14:textId="77777777" w:rsidR="001619F6" w:rsidRPr="008771A9" w:rsidRDefault="001619F6" w:rsidP="008771A9">
      <w:pPr>
        <w:pStyle w:val="PR1"/>
        <w:numPr>
          <w:ilvl w:val="0"/>
          <w:numId w:val="0"/>
        </w:numPr>
        <w:spacing w:before="0"/>
        <w:ind w:left="864"/>
        <w:rPr>
          <w:rFonts w:asciiTheme="minorHAnsi" w:hAnsiTheme="minorHAnsi" w:cstheme="minorHAnsi"/>
          <w:color w:val="000000"/>
          <w:sz w:val="22"/>
          <w:szCs w:val="22"/>
        </w:rPr>
      </w:pPr>
      <w:r w:rsidRPr="008771A9">
        <w:rPr>
          <w:rFonts w:asciiTheme="minorHAnsi" w:hAnsiTheme="minorHAnsi" w:cstheme="minorHAnsi"/>
          <w:color w:val="000000"/>
          <w:sz w:val="22"/>
          <w:szCs w:val="22"/>
        </w:rPr>
        <w:t>Polyurethane Elastomeric Fluid-Applied System: Two-coat fluid-applied roofing membrane</w:t>
      </w:r>
      <w:r w:rsidR="008771A9" w:rsidRPr="008771A9">
        <w:rPr>
          <w:rFonts w:asciiTheme="minorHAnsi" w:hAnsiTheme="minorHAnsi" w:cstheme="minorHAnsi"/>
          <w:color w:val="000000"/>
          <w:sz w:val="22"/>
          <w:szCs w:val="22"/>
        </w:rPr>
        <w:t xml:space="preserve"> system with reinforced membrane</w:t>
      </w:r>
      <w:r w:rsidR="008771A9">
        <w:rPr>
          <w:rFonts w:asciiTheme="minorHAnsi" w:hAnsiTheme="minorHAnsi" w:cstheme="minorHAnsi"/>
          <w:color w:val="000000"/>
          <w:sz w:val="22"/>
          <w:szCs w:val="22"/>
        </w:rPr>
        <w:t xml:space="preserve">, </w:t>
      </w:r>
      <w:r w:rsidRPr="008771A9">
        <w:rPr>
          <w:rFonts w:asciiTheme="minorHAnsi" w:hAnsiTheme="minorHAnsi" w:cstheme="minorHAnsi"/>
          <w:color w:val="000000"/>
          <w:sz w:val="22"/>
          <w:szCs w:val="22"/>
        </w:rPr>
        <w:t>formulated for application over prepared existing roofing substrate.</w:t>
      </w:r>
    </w:p>
    <w:p w14:paraId="00A73FB1" w14:textId="77777777" w:rsidR="001619F6" w:rsidRPr="001619F6" w:rsidRDefault="001619F6" w:rsidP="00C6117C">
      <w:pPr>
        <w:pStyle w:val="PR2"/>
        <w:rPr>
          <w:rFonts w:asciiTheme="minorHAnsi" w:hAnsiTheme="minorHAnsi" w:cstheme="minorHAnsi"/>
          <w:color w:val="000000"/>
          <w:sz w:val="22"/>
          <w:szCs w:val="22"/>
        </w:rPr>
      </w:pPr>
      <w:r w:rsidRPr="00C6117C">
        <w:rPr>
          <w:rFonts w:asciiTheme="minorHAnsi" w:hAnsiTheme="minorHAnsi" w:cstheme="minorHAnsi"/>
          <w:color w:val="000000"/>
          <w:sz w:val="22"/>
          <w:szCs w:val="22"/>
        </w:rPr>
        <w:t>Polyurethane roof coating system base coat, bio-based, low-odor low-VOC two-part, for</w:t>
      </w:r>
      <w:r w:rsidRPr="001619F6">
        <w:rPr>
          <w:rFonts w:asciiTheme="minorHAnsi" w:hAnsiTheme="minorHAnsi" w:cstheme="minorHAnsi"/>
          <w:color w:val="000000"/>
          <w:sz w:val="22"/>
          <w:szCs w:val="22"/>
        </w:rPr>
        <w:t xml:space="preserve"> use with a compatible top-coat.</w:t>
      </w:r>
    </w:p>
    <w:p w14:paraId="2B4323AC" w14:textId="77777777" w:rsidR="001619F6" w:rsidRPr="001619F6" w:rsidRDefault="001619F6" w:rsidP="006D7AD0">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Basis of design product: Tremco, </w:t>
      </w:r>
      <w:proofErr w:type="spellStart"/>
      <w:r w:rsidRPr="001619F6">
        <w:rPr>
          <w:rFonts w:asciiTheme="minorHAnsi" w:hAnsiTheme="minorHAnsi" w:cstheme="minorHAnsi"/>
          <w:color w:val="000000"/>
          <w:sz w:val="22"/>
          <w:szCs w:val="22"/>
        </w:rPr>
        <w:t>AlphaGuard</w:t>
      </w:r>
      <w:proofErr w:type="spellEnd"/>
      <w:r w:rsidRPr="001619F6">
        <w:rPr>
          <w:rFonts w:asciiTheme="minorHAnsi" w:hAnsiTheme="minorHAnsi" w:cstheme="minorHAnsi"/>
          <w:color w:val="000000"/>
          <w:sz w:val="22"/>
          <w:szCs w:val="22"/>
        </w:rPr>
        <w:t xml:space="preserve"> BIO Base Coat.</w:t>
      </w:r>
    </w:p>
    <w:p w14:paraId="49BC4F91"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Combustion Characteristics, UL 790: Class A, for two-coat system.</w:t>
      </w:r>
    </w:p>
    <w:p w14:paraId="58454335"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 3960: 1 g/L.</w:t>
      </w:r>
    </w:p>
    <w:p w14:paraId="74301C05"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Accelerated Weathering, 5000 hours, ASTM G 154: Pass.</w:t>
      </w:r>
    </w:p>
    <w:p w14:paraId="74AFEEDD"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Hardness, Shore A, minimum, ASTM D 2240: 88.</w:t>
      </w:r>
    </w:p>
    <w:p w14:paraId="1C6B88A7"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Solids, by volume, ASTM D 2697: 100 percent.</w:t>
      </w:r>
    </w:p>
    <w:p w14:paraId="64662597"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Bio-Based Content: Not less than 70 percent.</w:t>
      </w:r>
    </w:p>
    <w:p w14:paraId="3DBCF12A"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Minimum Thickness, </w:t>
      </w:r>
      <w:r w:rsidR="008771A9">
        <w:rPr>
          <w:rFonts w:asciiTheme="minorHAnsi" w:hAnsiTheme="minorHAnsi" w:cstheme="minorHAnsi"/>
          <w:color w:val="000000"/>
          <w:sz w:val="22"/>
          <w:szCs w:val="22"/>
        </w:rPr>
        <w:t>base coat (3 gallons/100 sf) with polyester re</w:t>
      </w:r>
      <w:r w:rsidRPr="001619F6">
        <w:rPr>
          <w:rFonts w:asciiTheme="minorHAnsi" w:hAnsiTheme="minorHAnsi" w:cstheme="minorHAnsi"/>
          <w:color w:val="000000"/>
          <w:sz w:val="22"/>
          <w:szCs w:val="22"/>
        </w:rPr>
        <w:t>inforc</w:t>
      </w:r>
      <w:r w:rsidR="008771A9">
        <w:rPr>
          <w:rFonts w:asciiTheme="minorHAnsi" w:hAnsiTheme="minorHAnsi" w:cstheme="minorHAnsi"/>
          <w:color w:val="000000"/>
          <w:sz w:val="22"/>
          <w:szCs w:val="22"/>
        </w:rPr>
        <w:t>ing fabric, combined</w:t>
      </w:r>
      <w:r w:rsidRPr="001619F6">
        <w:rPr>
          <w:rFonts w:asciiTheme="minorHAnsi" w:hAnsiTheme="minorHAnsi" w:cstheme="minorHAnsi"/>
          <w:color w:val="000000"/>
          <w:sz w:val="22"/>
          <w:szCs w:val="22"/>
        </w:rPr>
        <w:t xml:space="preserve"> 64 wet mils</w:t>
      </w:r>
      <w:r w:rsidR="008771A9">
        <w:rPr>
          <w:rFonts w:asciiTheme="minorHAnsi" w:hAnsiTheme="minorHAnsi" w:cstheme="minorHAnsi"/>
          <w:color w:val="000000"/>
          <w:sz w:val="22"/>
          <w:szCs w:val="22"/>
        </w:rPr>
        <w:t>, combined)</w:t>
      </w:r>
      <w:r w:rsidRPr="001619F6">
        <w:rPr>
          <w:rFonts w:asciiTheme="minorHAnsi" w:hAnsiTheme="minorHAnsi" w:cstheme="minorHAnsi"/>
          <w:color w:val="000000"/>
          <w:sz w:val="22"/>
          <w:szCs w:val="22"/>
        </w:rPr>
        <w:t>.</w:t>
      </w:r>
    </w:p>
    <w:p w14:paraId="147CB3E6" w14:textId="77777777" w:rsidR="001619F6" w:rsidRPr="001619F6" w:rsidRDefault="001619F6" w:rsidP="00C6117C">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Polyurethane roof coating system top-coat, bio-based low-odor low-VOC two-part, for application over compatible base coat.</w:t>
      </w:r>
    </w:p>
    <w:p w14:paraId="0F0E37A7"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Basis of design product: Tremco, </w:t>
      </w:r>
      <w:proofErr w:type="spellStart"/>
      <w:r w:rsidRPr="001619F6">
        <w:rPr>
          <w:rFonts w:asciiTheme="minorHAnsi" w:hAnsiTheme="minorHAnsi" w:cstheme="minorHAnsi"/>
          <w:color w:val="000000"/>
          <w:sz w:val="22"/>
          <w:szCs w:val="22"/>
        </w:rPr>
        <w:t>AlphaGuard</w:t>
      </w:r>
      <w:proofErr w:type="spellEnd"/>
      <w:r w:rsidRPr="001619F6">
        <w:rPr>
          <w:rFonts w:asciiTheme="minorHAnsi" w:hAnsiTheme="minorHAnsi" w:cstheme="minorHAnsi"/>
          <w:color w:val="000000"/>
          <w:sz w:val="22"/>
          <w:szCs w:val="22"/>
        </w:rPr>
        <w:t xml:space="preserve"> BIO Top-coat.</w:t>
      </w:r>
    </w:p>
    <w:p w14:paraId="2F79C4E1"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Combustion Characteristics, UL 790: Class A, for two-coat system.</w:t>
      </w:r>
    </w:p>
    <w:p w14:paraId="6D82C2F4"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D3960: 6 g/L.</w:t>
      </w:r>
    </w:p>
    <w:p w14:paraId="4C7DF4F7"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Solar Reflectance Index (SRI), ASTM E 1980: For white, not less than 103.</w:t>
      </w:r>
    </w:p>
    <w:p w14:paraId="172B77FB"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Accelerated Weathering, 5000 hours, ASTM G 154: Pass.</w:t>
      </w:r>
    </w:p>
    <w:p w14:paraId="79A6A043"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Hardness, Shore A, minimum, ASTM D 2240: 82.</w:t>
      </w:r>
    </w:p>
    <w:p w14:paraId="085F2081"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Solids, by volume, ASTM D 2697: 85 percent.</w:t>
      </w:r>
    </w:p>
    <w:p w14:paraId="446EB993"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Bio-Based Content: Not less than 60 percent.</w:t>
      </w:r>
    </w:p>
    <w:p w14:paraId="66D20588"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Minimum Thickness, reinforced system: 32 wet mils.</w:t>
      </w:r>
    </w:p>
    <w:p w14:paraId="222B1709"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Color: White.</w:t>
      </w:r>
    </w:p>
    <w:p w14:paraId="6A1F8BEF" w14:textId="77777777" w:rsidR="001619F6" w:rsidRPr="001619F6" w:rsidRDefault="001619F6" w:rsidP="00C6117C">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Primer for Non-Porous Surfaces: Single-part, water based primer to promote adhesion of urethanes to metals and other non-porous surfaces.</w:t>
      </w:r>
    </w:p>
    <w:p w14:paraId="57483D98"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Basis of design product: Tremco, </w:t>
      </w:r>
      <w:proofErr w:type="spellStart"/>
      <w:r w:rsidRPr="001619F6">
        <w:rPr>
          <w:rFonts w:asciiTheme="minorHAnsi" w:hAnsiTheme="minorHAnsi" w:cstheme="minorHAnsi"/>
          <w:color w:val="000000"/>
          <w:sz w:val="22"/>
          <w:szCs w:val="22"/>
        </w:rPr>
        <w:t>AlphaGuard</w:t>
      </w:r>
      <w:proofErr w:type="spellEnd"/>
      <w:r w:rsidRPr="001619F6">
        <w:rPr>
          <w:rFonts w:asciiTheme="minorHAnsi" w:hAnsiTheme="minorHAnsi" w:cstheme="minorHAnsi"/>
          <w:color w:val="000000"/>
          <w:sz w:val="22"/>
          <w:szCs w:val="22"/>
        </w:rPr>
        <w:t xml:space="preserve"> M-Prime.</w:t>
      </w:r>
    </w:p>
    <w:p w14:paraId="096FCE08"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D3960: 22 g/L.</w:t>
      </w:r>
    </w:p>
    <w:p w14:paraId="213FCC45"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Nonvolatile Content, minimum, ASTM D1644: 5 percent.</w:t>
      </w:r>
    </w:p>
    <w:p w14:paraId="278C31DC" w14:textId="77777777" w:rsidR="001619F6" w:rsidRPr="001619F6" w:rsidRDefault="001619F6" w:rsidP="00C6117C">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Membrane Reinforcing Fabric:</w:t>
      </w:r>
    </w:p>
    <w:p w14:paraId="486180A4" w14:textId="77777777" w:rsidR="001619F6" w:rsidRPr="001619F6" w:rsidRDefault="001619F6" w:rsidP="00C6117C">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Polyester Reinforcing Fabric: 100 percent stitch-bonded mildew-resistant polyester fabric intended for reinforcement of compatible fluid-applied membranes and flashings.</w:t>
      </w:r>
    </w:p>
    <w:p w14:paraId="5F90E480"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Basis of design product: Tremco, </w:t>
      </w:r>
      <w:proofErr w:type="spellStart"/>
      <w:r w:rsidRPr="001619F6">
        <w:rPr>
          <w:rFonts w:asciiTheme="minorHAnsi" w:hAnsiTheme="minorHAnsi" w:cstheme="minorHAnsi"/>
          <w:color w:val="000000"/>
          <w:sz w:val="22"/>
          <w:szCs w:val="22"/>
        </w:rPr>
        <w:t>Permafab</w:t>
      </w:r>
      <w:proofErr w:type="spellEnd"/>
      <w:r w:rsidRPr="001619F6">
        <w:rPr>
          <w:rFonts w:asciiTheme="minorHAnsi" w:hAnsiTheme="minorHAnsi" w:cstheme="minorHAnsi"/>
          <w:color w:val="000000"/>
          <w:sz w:val="22"/>
          <w:szCs w:val="22"/>
        </w:rPr>
        <w:t>.</w:t>
      </w:r>
    </w:p>
    <w:p w14:paraId="549AE2EF"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Tensile Strength, ASTM D 1682: Not less than 50 lbf. (222 N).</w:t>
      </w:r>
    </w:p>
    <w:p w14:paraId="5500BBE5" w14:textId="77777777" w:rsidR="001619F6" w:rsidRP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Elongation, ASTM D 1682: Not less than 60 percent.</w:t>
      </w:r>
    </w:p>
    <w:p w14:paraId="18352E90" w14:textId="77777777" w:rsidR="001619F6" w:rsidRPr="00C6117C" w:rsidRDefault="001619F6" w:rsidP="00C6117C">
      <w:pPr>
        <w:pStyle w:val="PR3"/>
        <w:rPr>
          <w:rFonts w:asciiTheme="minorHAnsi" w:hAnsiTheme="minorHAnsi" w:cstheme="minorHAnsi"/>
          <w:color w:val="000000"/>
          <w:sz w:val="22"/>
          <w:szCs w:val="22"/>
        </w:rPr>
      </w:pPr>
      <w:r w:rsidRPr="00C6117C">
        <w:rPr>
          <w:rFonts w:asciiTheme="minorHAnsi" w:hAnsiTheme="minorHAnsi" w:cstheme="minorHAnsi"/>
          <w:color w:val="000000"/>
          <w:sz w:val="22"/>
          <w:szCs w:val="22"/>
        </w:rPr>
        <w:t>Tear Strength, ASTM D 1117: Not less than 16 lbf. (70 N).</w:t>
      </w:r>
    </w:p>
    <w:p w14:paraId="4B481324" w14:textId="77777777" w:rsidR="001619F6" w:rsidRDefault="001619F6" w:rsidP="00C6117C">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Weight: 3 oz./sq. yd (102 g/sq. m).</w:t>
      </w:r>
    </w:p>
    <w:p w14:paraId="27133B33" w14:textId="77777777" w:rsidR="008771A9" w:rsidRPr="001619F6" w:rsidRDefault="008771A9" w:rsidP="008771A9">
      <w:pPr>
        <w:pStyle w:val="PR3"/>
        <w:numPr>
          <w:ilvl w:val="0"/>
          <w:numId w:val="0"/>
        </w:numPr>
        <w:ind w:left="2016"/>
        <w:rPr>
          <w:rFonts w:asciiTheme="minorHAnsi" w:hAnsiTheme="minorHAnsi" w:cstheme="minorHAnsi"/>
          <w:color w:val="000000"/>
          <w:sz w:val="22"/>
          <w:szCs w:val="22"/>
        </w:rPr>
      </w:pPr>
    </w:p>
    <w:p w14:paraId="27D2D551" w14:textId="77777777" w:rsidR="001619F6" w:rsidRPr="001619F6" w:rsidRDefault="001619F6" w:rsidP="00C6117C">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AUXILIARY MATERIALS</w:t>
      </w:r>
    </w:p>
    <w:p w14:paraId="5E4E4A55" w14:textId="77777777"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General: Auxiliary materials recommended by roofing system manufacturer for intended use and compatible with existing roofing system and fluid-applied roofing system.</w:t>
      </w:r>
    </w:p>
    <w:p w14:paraId="7C868AC6" w14:textId="77777777"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Seam Sealer Mastic: Waterproof seam and patching material compatible with applied coating.</w:t>
      </w:r>
    </w:p>
    <w:p w14:paraId="5086BD59" w14:textId="77777777"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Elastomeric Seam Sealer: White, single-component high solids moisture curing aliphatic polyurethane sealant formulated for compatibility and use with specified roofing substrates.</w:t>
      </w:r>
    </w:p>
    <w:p w14:paraId="5C1ADD11" w14:textId="77777777" w:rsidR="001619F6" w:rsidRPr="001619F6" w:rsidRDefault="001619F6" w:rsidP="006D7AD0">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Basis of design product: Tremco, GEOGARD Seam Sealer.</w:t>
      </w:r>
    </w:p>
    <w:p w14:paraId="0D9FB7EF" w14:textId="77777777"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 3960: 189 g/L.</w:t>
      </w:r>
    </w:p>
    <w:p w14:paraId="43600EBC" w14:textId="77777777"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Tensile Strength, ASTM D 412: 270 psi.</w:t>
      </w:r>
    </w:p>
    <w:p w14:paraId="57222401" w14:textId="77777777"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Tear Strength, ASTM D 412: 35 p</w:t>
      </w:r>
      <w:r w:rsidR="00D61AEA">
        <w:rPr>
          <w:rFonts w:asciiTheme="minorHAnsi" w:hAnsiTheme="minorHAnsi" w:cstheme="minorHAnsi"/>
          <w:color w:val="000000"/>
          <w:sz w:val="22"/>
          <w:szCs w:val="22"/>
        </w:rPr>
        <w:t>s</w:t>
      </w:r>
      <w:r w:rsidRPr="001619F6">
        <w:rPr>
          <w:rFonts w:asciiTheme="minorHAnsi" w:hAnsiTheme="minorHAnsi" w:cstheme="minorHAnsi"/>
          <w:color w:val="000000"/>
          <w:sz w:val="22"/>
          <w:szCs w:val="22"/>
        </w:rPr>
        <w:t>i.</w:t>
      </w:r>
    </w:p>
    <w:p w14:paraId="53CC0ECE" w14:textId="77777777"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Elongation, ASTM D 412: 220 percent.</w:t>
      </w:r>
    </w:p>
    <w:p w14:paraId="5660E9DF" w14:textId="77777777"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Joint Sealant: Elastomeric joint sealant compatible with applied coating, with movement capability appropriate for application.</w:t>
      </w:r>
    </w:p>
    <w:p w14:paraId="5EF90593" w14:textId="77777777"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Joint Sealant, Polyurethane: ASTM C 920, Type S, Grade NS, Class 50 single-component moisture curing sealant, formulated for compatibility and use in dynamic and static joints; paintable.</w:t>
      </w:r>
    </w:p>
    <w:p w14:paraId="1257B205" w14:textId="77777777"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Basis of design product: Tremco, </w:t>
      </w:r>
      <w:proofErr w:type="spellStart"/>
      <w:r w:rsidRPr="001619F6">
        <w:rPr>
          <w:rFonts w:asciiTheme="minorHAnsi" w:hAnsiTheme="minorHAnsi" w:cstheme="minorHAnsi"/>
          <w:color w:val="000000"/>
          <w:sz w:val="22"/>
          <w:szCs w:val="22"/>
        </w:rPr>
        <w:t>TremSEAL</w:t>
      </w:r>
      <w:proofErr w:type="spellEnd"/>
      <w:r w:rsidRPr="001619F6">
        <w:rPr>
          <w:rFonts w:asciiTheme="minorHAnsi" w:hAnsiTheme="minorHAnsi" w:cstheme="minorHAnsi"/>
          <w:color w:val="000000"/>
          <w:sz w:val="22"/>
          <w:szCs w:val="22"/>
        </w:rPr>
        <w:t xml:space="preserve"> Pro.</w:t>
      </w:r>
    </w:p>
    <w:p w14:paraId="49552695" w14:textId="77777777"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Volatile Organic Compounds (VOC), maximum, ASTM D 3960: 40 g/L.</w:t>
      </w:r>
    </w:p>
    <w:p w14:paraId="62B607E1" w14:textId="77777777"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Hardness, Shore A, ASTM C 661: 40.</w:t>
      </w:r>
    </w:p>
    <w:p w14:paraId="7C593633" w14:textId="77777777"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Adhesion to Concrete, ASTM C 794: 35 psi.</w:t>
      </w:r>
    </w:p>
    <w:p w14:paraId="05813F36" w14:textId="77777777"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Tensile Strength, ASTM D 412: 350 psi.</w:t>
      </w:r>
    </w:p>
    <w:p w14:paraId="4A62B7AF" w14:textId="77777777" w:rsidR="001619F6" w:rsidRPr="001619F6" w:rsidRDefault="001619F6" w:rsidP="002E3DE4">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Color: Closest match to substrate.</w:t>
      </w:r>
    </w:p>
    <w:p w14:paraId="482D8FD6" w14:textId="77777777" w:rsidR="001619F6" w:rsidRDefault="001619F6" w:rsidP="00DE46CA">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Miscellaneous Accessories: Provide miscellaneous accessories recommended by roofing system manufacturer.</w:t>
      </w:r>
    </w:p>
    <w:p w14:paraId="16F3E7BA" w14:textId="77777777" w:rsidR="002E3DE4" w:rsidRPr="001619F6" w:rsidRDefault="002E3DE4" w:rsidP="00DE46CA">
      <w:pPr>
        <w:pStyle w:val="PR1"/>
        <w:numPr>
          <w:ilvl w:val="0"/>
          <w:numId w:val="0"/>
        </w:numPr>
        <w:spacing w:before="0"/>
        <w:rPr>
          <w:rFonts w:asciiTheme="minorHAnsi" w:hAnsiTheme="minorHAnsi" w:cstheme="minorHAnsi"/>
          <w:color w:val="000000"/>
          <w:sz w:val="22"/>
          <w:szCs w:val="22"/>
        </w:rPr>
      </w:pPr>
    </w:p>
    <w:p w14:paraId="260D7C06" w14:textId="77777777" w:rsidR="001619F6" w:rsidRPr="003128E4" w:rsidRDefault="003128E4" w:rsidP="003128E4">
      <w:pPr>
        <w:pStyle w:val="ART"/>
        <w:numPr>
          <w:ilvl w:val="0"/>
          <w:numId w:val="0"/>
        </w:numPr>
        <w:spacing w:before="0"/>
        <w:rPr>
          <w:rFonts w:asciiTheme="minorHAnsi" w:hAnsiTheme="minorHAnsi" w:cstheme="minorHAnsi"/>
          <w:b/>
          <w:color w:val="000000"/>
          <w:sz w:val="22"/>
          <w:szCs w:val="22"/>
        </w:rPr>
      </w:pPr>
      <w:r w:rsidRPr="003128E4">
        <w:rPr>
          <w:rFonts w:asciiTheme="minorHAnsi" w:hAnsiTheme="minorHAnsi" w:cstheme="minorHAnsi"/>
          <w:b/>
          <w:color w:val="000000"/>
          <w:sz w:val="22"/>
          <w:szCs w:val="22"/>
        </w:rPr>
        <w:t>PART 3</w:t>
      </w:r>
      <w:r w:rsidRPr="003128E4">
        <w:rPr>
          <w:rFonts w:asciiTheme="minorHAnsi" w:hAnsiTheme="minorHAnsi" w:cstheme="minorHAnsi"/>
          <w:b/>
          <w:color w:val="000000"/>
          <w:sz w:val="22"/>
          <w:szCs w:val="22"/>
        </w:rPr>
        <w:tab/>
        <w:t>EXECUTION</w:t>
      </w:r>
    </w:p>
    <w:p w14:paraId="6E5BC785" w14:textId="77777777" w:rsidR="002E3DE4" w:rsidRPr="002E3DE4" w:rsidRDefault="002E3DE4" w:rsidP="002E3DE4">
      <w:pPr>
        <w:pStyle w:val="ListParagraph"/>
        <w:keepNext/>
        <w:widowControl/>
        <w:numPr>
          <w:ilvl w:val="0"/>
          <w:numId w:val="1"/>
        </w:numPr>
        <w:suppressAutoHyphens/>
        <w:spacing w:before="480"/>
        <w:ind w:left="0"/>
        <w:contextualSpacing w:val="0"/>
        <w:jc w:val="both"/>
        <w:outlineLvl w:val="0"/>
        <w:rPr>
          <w:rFonts w:ascii="Times New Roman" w:hAnsi="Times New Roman"/>
          <w:snapToGrid/>
          <w:vanish/>
          <w:sz w:val="20"/>
        </w:rPr>
      </w:pPr>
    </w:p>
    <w:p w14:paraId="5202353F" w14:textId="77777777" w:rsidR="002E3DE4" w:rsidRPr="002E3DE4" w:rsidRDefault="002E3DE4" w:rsidP="002E3DE4">
      <w:pPr>
        <w:pStyle w:val="ListParagraph"/>
        <w:widowControl/>
        <w:numPr>
          <w:ilvl w:val="1"/>
          <w:numId w:val="1"/>
        </w:numPr>
        <w:suppressAutoHyphens/>
        <w:spacing w:before="240"/>
        <w:ind w:left="0"/>
        <w:contextualSpacing w:val="0"/>
        <w:jc w:val="both"/>
        <w:outlineLvl w:val="0"/>
        <w:rPr>
          <w:rFonts w:ascii="Times New Roman" w:hAnsi="Times New Roman"/>
          <w:snapToGrid/>
          <w:vanish/>
          <w:sz w:val="20"/>
        </w:rPr>
      </w:pPr>
    </w:p>
    <w:p w14:paraId="39C19C83" w14:textId="77777777" w:rsidR="002E3DE4" w:rsidRPr="002E3DE4" w:rsidRDefault="002E3DE4" w:rsidP="002E3DE4">
      <w:pPr>
        <w:pStyle w:val="ListParagraph"/>
        <w:widowControl/>
        <w:numPr>
          <w:ilvl w:val="2"/>
          <w:numId w:val="1"/>
        </w:numPr>
        <w:suppressAutoHyphens/>
        <w:spacing w:before="240"/>
        <w:ind w:left="0"/>
        <w:contextualSpacing w:val="0"/>
        <w:jc w:val="both"/>
        <w:outlineLvl w:val="0"/>
        <w:rPr>
          <w:rFonts w:ascii="Times New Roman" w:hAnsi="Times New Roman"/>
          <w:snapToGrid/>
          <w:vanish/>
          <w:sz w:val="20"/>
        </w:rPr>
      </w:pPr>
    </w:p>
    <w:p w14:paraId="539E1346" w14:textId="77777777" w:rsidR="002E3DE4" w:rsidRDefault="002E3DE4" w:rsidP="002E3DE4">
      <w:pPr>
        <w:pStyle w:val="ART"/>
        <w:spacing w:before="0"/>
        <w:rPr>
          <w:rFonts w:asciiTheme="minorHAnsi" w:hAnsiTheme="minorHAnsi" w:cstheme="minorHAnsi"/>
          <w:sz w:val="22"/>
          <w:szCs w:val="22"/>
        </w:rPr>
      </w:pPr>
      <w:r>
        <w:rPr>
          <w:rFonts w:asciiTheme="minorHAnsi" w:hAnsiTheme="minorHAnsi" w:cstheme="minorHAnsi"/>
          <w:sz w:val="22"/>
          <w:szCs w:val="22"/>
        </w:rPr>
        <w:t>PROTECTION</w:t>
      </w:r>
    </w:p>
    <w:p w14:paraId="72563B6B" w14:textId="77777777" w:rsidR="001619F6" w:rsidRPr="002E3DE4" w:rsidRDefault="001619F6" w:rsidP="002E3DE4">
      <w:pPr>
        <w:pStyle w:val="PR1"/>
        <w:spacing w:before="0"/>
        <w:rPr>
          <w:rFonts w:asciiTheme="minorHAnsi" w:hAnsiTheme="minorHAnsi" w:cstheme="minorHAnsi"/>
          <w:sz w:val="22"/>
          <w:szCs w:val="22"/>
        </w:rPr>
      </w:pPr>
      <w:r w:rsidRPr="002E3DE4">
        <w:rPr>
          <w:rFonts w:asciiTheme="minorHAnsi" w:hAnsiTheme="minorHAnsi" w:cstheme="minorHAnsi"/>
          <w:sz w:val="22"/>
          <w:szCs w:val="22"/>
        </w:rPr>
        <w:t xml:space="preserve">Protect existing roofing system that is indicated not to be </w:t>
      </w:r>
      <w:r w:rsidR="008A68A7">
        <w:rPr>
          <w:rFonts w:asciiTheme="minorHAnsi" w:hAnsiTheme="minorHAnsi" w:cstheme="minorHAnsi"/>
          <w:sz w:val="22"/>
          <w:szCs w:val="22"/>
        </w:rPr>
        <w:t>part of the restoration</w:t>
      </w:r>
      <w:r w:rsidRPr="002E3DE4">
        <w:rPr>
          <w:rFonts w:asciiTheme="minorHAnsi" w:hAnsiTheme="minorHAnsi" w:cstheme="minorHAnsi"/>
          <w:sz w:val="22"/>
          <w:szCs w:val="22"/>
        </w:rPr>
        <w:t xml:space="preserve">, </w:t>
      </w:r>
      <w:r w:rsidR="008A68A7">
        <w:rPr>
          <w:rFonts w:asciiTheme="minorHAnsi" w:hAnsiTheme="minorHAnsi" w:cstheme="minorHAnsi"/>
          <w:sz w:val="22"/>
          <w:szCs w:val="22"/>
        </w:rPr>
        <w:t>along with</w:t>
      </w:r>
      <w:r w:rsidRPr="002E3DE4">
        <w:rPr>
          <w:rFonts w:asciiTheme="minorHAnsi" w:hAnsiTheme="minorHAnsi" w:cstheme="minorHAnsi"/>
          <w:sz w:val="22"/>
          <w:szCs w:val="22"/>
        </w:rPr>
        <w:t xml:space="preserve"> adjacent of building</w:t>
      </w:r>
      <w:r w:rsidR="008A68A7">
        <w:rPr>
          <w:rFonts w:asciiTheme="minorHAnsi" w:hAnsiTheme="minorHAnsi" w:cstheme="minorHAnsi"/>
          <w:sz w:val="22"/>
          <w:szCs w:val="22"/>
        </w:rPr>
        <w:t>s</w:t>
      </w:r>
      <w:r w:rsidRPr="002E3DE4">
        <w:rPr>
          <w:rFonts w:asciiTheme="minorHAnsi" w:hAnsiTheme="minorHAnsi" w:cstheme="minorHAnsi"/>
          <w:sz w:val="22"/>
          <w:szCs w:val="22"/>
        </w:rPr>
        <w:t xml:space="preserve"> and building equipment.</w:t>
      </w:r>
    </w:p>
    <w:p w14:paraId="713273A6" w14:textId="77777777" w:rsidR="001619F6" w:rsidRPr="002E3DE4" w:rsidRDefault="001619F6" w:rsidP="002E3DE4">
      <w:pPr>
        <w:pStyle w:val="PR1"/>
        <w:spacing w:before="0"/>
        <w:rPr>
          <w:rFonts w:asciiTheme="minorHAnsi" w:hAnsiTheme="minorHAnsi" w:cstheme="minorHAnsi"/>
          <w:sz w:val="22"/>
          <w:szCs w:val="22"/>
        </w:rPr>
      </w:pPr>
      <w:r w:rsidRPr="002E3DE4">
        <w:rPr>
          <w:rFonts w:asciiTheme="minorHAnsi" w:hAnsiTheme="minorHAnsi" w:cstheme="minorHAnsi"/>
          <w:sz w:val="22"/>
          <w:szCs w:val="22"/>
        </w:rPr>
        <w:t>Mask surfaces to be protected. Seal joints subject to infiltration by coating materials.</w:t>
      </w:r>
    </w:p>
    <w:p w14:paraId="378BAA35" w14:textId="77777777" w:rsidR="001619F6" w:rsidRPr="002E3DE4" w:rsidRDefault="001619F6" w:rsidP="002E3DE4">
      <w:pPr>
        <w:pStyle w:val="PR1"/>
        <w:spacing w:before="0"/>
        <w:rPr>
          <w:rFonts w:asciiTheme="minorHAnsi" w:hAnsiTheme="minorHAnsi" w:cstheme="minorHAnsi"/>
          <w:sz w:val="22"/>
          <w:szCs w:val="22"/>
        </w:rPr>
      </w:pPr>
      <w:r w:rsidRPr="002E3DE4">
        <w:rPr>
          <w:rFonts w:asciiTheme="minorHAnsi" w:hAnsiTheme="minorHAnsi" w:cstheme="minorHAnsi"/>
          <w:sz w:val="22"/>
          <w:szCs w:val="22"/>
        </w:rPr>
        <w:t>Limit traffic and material storage to areas of existing roofing membrane that have been protected.</w:t>
      </w:r>
    </w:p>
    <w:p w14:paraId="040D7352" w14:textId="77777777" w:rsidR="001619F6" w:rsidRPr="001619F6" w:rsidRDefault="001619F6" w:rsidP="002E3DE4">
      <w:pPr>
        <w:pStyle w:val="PR1"/>
        <w:spacing w:before="0"/>
      </w:pPr>
      <w:r w:rsidRPr="002E3DE4">
        <w:rPr>
          <w:rFonts w:asciiTheme="minorHAnsi" w:hAnsiTheme="minorHAnsi" w:cstheme="minorHAnsi"/>
          <w:sz w:val="22"/>
          <w:szCs w:val="22"/>
        </w:rPr>
        <w:t>Maintain temporary protection and leave in place until replacement roofing has been completed.</w:t>
      </w:r>
    </w:p>
    <w:p w14:paraId="130DCFE2" w14:textId="77777777"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Pollution Control: Comply with environmental regulations of authorities having jurisdiction. Limit spread of dust and debris.</w:t>
      </w:r>
    </w:p>
    <w:p w14:paraId="13ECC255" w14:textId="77777777"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Remove and transport debris in a manner that will prevent spillage on adjacent surfaces and areas.</w:t>
      </w:r>
    </w:p>
    <w:p w14:paraId="7CE7F750" w14:textId="77777777"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Remove debris from building roof by chute, hoist, or other device that will convey debris to grade.</w:t>
      </w:r>
    </w:p>
    <w:p w14:paraId="6A07C05B" w14:textId="77777777"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Shut down air intake equipment in the vicinity of the Work in coordination with the Owner. Cover air intake louvers before proceeding with re-coating work that could affect indoor air quality or activate smoke detectors in the ductwork.</w:t>
      </w:r>
    </w:p>
    <w:p w14:paraId="466B4C7C" w14:textId="77777777" w:rsidR="001619F6" w:rsidRPr="001619F6" w:rsidRDefault="001619F6" w:rsidP="002E3DE4">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Verify that rooftop utilities and service piping affected by the Work have been shut off before commencing Work.</w:t>
      </w:r>
    </w:p>
    <w:p w14:paraId="1D61FA54" w14:textId="77777777" w:rsidR="001619F6" w:rsidRPr="001619F6" w:rsidRDefault="001619F6" w:rsidP="002E3DE4">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Maintain roof drains in functioning condition to ensure roof drainage at end of each workday. Prevent debris from entering or blocking roof drains and conductors. Use roof-drain plugs specifically designed for this purpose. Remove roof-drain plugs at end of each workday, when no work is taking place, or when rain is forecast.</w:t>
      </w:r>
    </w:p>
    <w:p w14:paraId="52CD34B8" w14:textId="77777777"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Do not permit water to enter into or under existing membrane roofing system components that are to remain.</w:t>
      </w:r>
    </w:p>
    <w:p w14:paraId="256C4645" w14:textId="77777777" w:rsidR="001619F6" w:rsidRPr="001619F6" w:rsidRDefault="001619F6" w:rsidP="0041770F">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ROOFING COATING PREPARATION</w:t>
      </w:r>
    </w:p>
    <w:p w14:paraId="45D08D39" w14:textId="77777777" w:rsidR="001619F6" w:rsidRPr="001619F6" w:rsidRDefault="001619F6" w:rsidP="0041770F">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Removal of Wet Insulation: Remove designated portions of roofing membrane with underlying wet insulation. Remove wet insulation, fill in tear-off areas to match existing insulation and membrane, and prepare patched membrane for roof coating application specified below.</w:t>
      </w:r>
    </w:p>
    <w:p w14:paraId="6CC69A79" w14:textId="77777777" w:rsidR="001619F6" w:rsidRPr="001619F6" w:rsidRDefault="001619F6" w:rsidP="0041770F">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Membrane Surface Preparation:</w:t>
      </w:r>
    </w:p>
    <w:p w14:paraId="1A20FAD6" w14:textId="77777777"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Remove loose granular aggregate from granular aggregate-surfaced built-up bituminous roofing with a power broom.</w:t>
      </w:r>
    </w:p>
    <w:p w14:paraId="7E43A65A" w14:textId="77777777"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Remove blisters, ridges, buckles, roofing membrane fastener buttons projecting above the membrane, and other substrate irregularities from existing roofing membrane that would inhibit application of uniform, waterproof coating.</w:t>
      </w:r>
    </w:p>
    <w:p w14:paraId="0451B6E5" w14:textId="77777777"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Broom clean existing substrate.</w:t>
      </w:r>
    </w:p>
    <w:p w14:paraId="4DE22DC2" w14:textId="77777777"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Substrate Cleaning: Clean substrate of contaminants such as dirt, debris, oil, and grease that can affect adhesion of coating by power washing at maximum 2,000 psi.</w:t>
      </w:r>
    </w:p>
    <w:p w14:paraId="790238A6" w14:textId="77777777" w:rsidR="001619F6" w:rsidRPr="001619F6" w:rsidRDefault="001619F6" w:rsidP="0041770F">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Dispose of wastewater in accordance with requirements of authorities having jurisdiction.</w:t>
      </w:r>
    </w:p>
    <w:p w14:paraId="65443BF4" w14:textId="77777777"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Verify that existing substrate is dry before proceeding with application of coating. Spot check substrates with an electrical capacitance moisture-detection meter.</w:t>
      </w:r>
    </w:p>
    <w:p w14:paraId="05BCDF07" w14:textId="77777777"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Verify adhesion of new products.</w:t>
      </w:r>
    </w:p>
    <w:p w14:paraId="39C4CBC9" w14:textId="77777777" w:rsidR="001619F6" w:rsidRPr="001619F6" w:rsidRDefault="001619F6" w:rsidP="0041770F">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Surface Priming: Prime surfaces to receive fluid-applied coating using coating manufacturer's recommended product for surface material. Apply at application rate recommended by manufacturer.</w:t>
      </w:r>
    </w:p>
    <w:p w14:paraId="4DCAB95B" w14:textId="77777777"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Ensure primer does not puddle and substrate has complete coverage.</w:t>
      </w:r>
    </w:p>
    <w:p w14:paraId="7535C201" w14:textId="77777777" w:rsidR="001619F6" w:rsidRPr="001619F6" w:rsidRDefault="001619F6" w:rsidP="0041770F">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Allow to cure completely prior to application of coating.</w:t>
      </w:r>
    </w:p>
    <w:p w14:paraId="2A609A6C" w14:textId="77777777" w:rsidR="001619F6" w:rsidRPr="0041770F" w:rsidRDefault="001619F6" w:rsidP="0041770F">
      <w:pPr>
        <w:pStyle w:val="ART"/>
        <w:spacing w:before="0"/>
        <w:rPr>
          <w:rFonts w:asciiTheme="minorHAnsi" w:hAnsiTheme="minorHAnsi" w:cstheme="minorHAnsi"/>
          <w:sz w:val="22"/>
          <w:szCs w:val="22"/>
        </w:rPr>
      </w:pPr>
      <w:r w:rsidRPr="0041770F">
        <w:rPr>
          <w:rFonts w:asciiTheme="minorHAnsi" w:hAnsiTheme="minorHAnsi" w:cstheme="minorHAnsi"/>
          <w:sz w:val="22"/>
          <w:szCs w:val="22"/>
        </w:rPr>
        <w:t>FLUID-APPLIED FLASHING APPLICATION</w:t>
      </w:r>
    </w:p>
    <w:p w14:paraId="5710F707" w14:textId="77777777" w:rsidR="001619F6" w:rsidRPr="001619F6" w:rsidRDefault="001619F6" w:rsidP="00DE46CA">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Fluid-Applied Flashing and Detail Base Coat Application: Complete base coat and fabric reinforcement </w:t>
      </w:r>
      <w:r w:rsidR="008A68A7">
        <w:rPr>
          <w:rFonts w:asciiTheme="minorHAnsi" w:hAnsiTheme="minorHAnsi" w:cstheme="minorHAnsi"/>
          <w:color w:val="000000"/>
          <w:sz w:val="22"/>
          <w:szCs w:val="22"/>
        </w:rPr>
        <w:t xml:space="preserve">on </w:t>
      </w:r>
      <w:r w:rsidRPr="001619F6">
        <w:rPr>
          <w:rFonts w:asciiTheme="minorHAnsi" w:hAnsiTheme="minorHAnsi" w:cstheme="minorHAnsi"/>
          <w:color w:val="000000"/>
          <w:sz w:val="22"/>
          <w:szCs w:val="22"/>
        </w:rPr>
        <w:t>parapets, curbs, penetrations, and drains</w:t>
      </w:r>
      <w:r w:rsidR="008A68A7">
        <w:rPr>
          <w:rFonts w:asciiTheme="minorHAnsi" w:hAnsiTheme="minorHAnsi" w:cstheme="minorHAnsi"/>
          <w:color w:val="000000"/>
          <w:sz w:val="22"/>
          <w:szCs w:val="22"/>
        </w:rPr>
        <w:t>.</w:t>
      </w:r>
      <w:r w:rsidRPr="001619F6">
        <w:rPr>
          <w:rFonts w:asciiTheme="minorHAnsi" w:hAnsiTheme="minorHAnsi" w:cstheme="minorHAnsi"/>
          <w:color w:val="000000"/>
          <w:sz w:val="22"/>
          <w:szCs w:val="22"/>
        </w:rPr>
        <w:t xml:space="preserve"> prior to application of field of fluid-applied membrane. Apply base coat in accordance with manufacturer's written instructions.</w:t>
      </w:r>
    </w:p>
    <w:p w14:paraId="40E1A08F" w14:textId="77777777"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Apply base coat on prepared and primed surfaces and spread coating evenly. Extend coating minimum of </w:t>
      </w:r>
      <w:r w:rsidRPr="001619F6">
        <w:rPr>
          <w:rStyle w:val="IP"/>
          <w:rFonts w:asciiTheme="minorHAnsi" w:hAnsiTheme="minorHAnsi" w:cstheme="minorHAnsi"/>
          <w:color w:val="000000"/>
          <w:sz w:val="22"/>
          <w:szCs w:val="22"/>
        </w:rPr>
        <w:t xml:space="preserve">8 inches </w:t>
      </w:r>
      <w:r w:rsidRPr="001619F6">
        <w:rPr>
          <w:rStyle w:val="SI"/>
          <w:rFonts w:asciiTheme="minorHAnsi" w:hAnsiTheme="minorHAnsi" w:cstheme="minorHAnsi"/>
          <w:color w:val="000000"/>
          <w:sz w:val="22"/>
          <w:szCs w:val="22"/>
        </w:rPr>
        <w:t>(200 mm)</w:t>
      </w:r>
      <w:r w:rsidRPr="001619F6">
        <w:rPr>
          <w:rFonts w:asciiTheme="minorHAnsi" w:hAnsiTheme="minorHAnsi" w:cstheme="minorHAnsi"/>
          <w:color w:val="000000"/>
          <w:sz w:val="22"/>
          <w:szCs w:val="22"/>
        </w:rPr>
        <w:t xml:space="preserve"> up vertical surfaces and </w:t>
      </w:r>
      <w:r w:rsidRPr="001619F6">
        <w:rPr>
          <w:rStyle w:val="IP"/>
          <w:rFonts w:asciiTheme="minorHAnsi" w:hAnsiTheme="minorHAnsi" w:cstheme="minorHAnsi"/>
          <w:color w:val="000000"/>
          <w:sz w:val="22"/>
          <w:szCs w:val="22"/>
        </w:rPr>
        <w:t xml:space="preserve">4 inches </w:t>
      </w:r>
      <w:r w:rsidRPr="001619F6">
        <w:rPr>
          <w:rStyle w:val="SI"/>
          <w:rFonts w:asciiTheme="minorHAnsi" w:hAnsiTheme="minorHAnsi" w:cstheme="minorHAnsi"/>
          <w:color w:val="000000"/>
          <w:sz w:val="22"/>
          <w:szCs w:val="22"/>
        </w:rPr>
        <w:t>(100 mm)</w:t>
      </w:r>
      <w:r w:rsidRPr="001619F6">
        <w:rPr>
          <w:rFonts w:asciiTheme="minorHAnsi" w:hAnsiTheme="minorHAnsi" w:cstheme="minorHAnsi"/>
          <w:color w:val="000000"/>
          <w:sz w:val="22"/>
          <w:szCs w:val="22"/>
        </w:rPr>
        <w:t xml:space="preserve"> onto horizontal surfaces.</w:t>
      </w:r>
    </w:p>
    <w:p w14:paraId="2AD95FB3" w14:textId="77777777"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Back roll to achieve not less than minimum coating thickness indicated in Part 2 product listing, unless greater thickness is recommended by manufacturer. Verify thickness as work progresses.</w:t>
      </w:r>
    </w:p>
    <w:p w14:paraId="70391005" w14:textId="77777777"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 xml:space="preserve">Fabric Reinforcement: Embed fabric reinforcement into wet base coat. Lap adjacent flashing pieces of fabric minimum </w:t>
      </w:r>
      <w:r w:rsidRPr="001619F6">
        <w:rPr>
          <w:rStyle w:val="IP"/>
          <w:rFonts w:asciiTheme="minorHAnsi" w:hAnsiTheme="minorHAnsi" w:cstheme="minorHAnsi"/>
          <w:color w:val="000000"/>
          <w:sz w:val="22"/>
          <w:szCs w:val="22"/>
        </w:rPr>
        <w:t xml:space="preserve">3 inches </w:t>
      </w:r>
      <w:r w:rsidRPr="001619F6">
        <w:rPr>
          <w:rStyle w:val="SI"/>
          <w:rFonts w:asciiTheme="minorHAnsi" w:hAnsiTheme="minorHAnsi" w:cstheme="minorHAnsi"/>
          <w:color w:val="000000"/>
          <w:sz w:val="22"/>
          <w:szCs w:val="22"/>
        </w:rPr>
        <w:t>(75 mm)</w:t>
      </w:r>
      <w:r w:rsidRPr="001619F6">
        <w:rPr>
          <w:rFonts w:asciiTheme="minorHAnsi" w:hAnsiTheme="minorHAnsi" w:cstheme="minorHAnsi"/>
          <w:color w:val="000000"/>
          <w:sz w:val="22"/>
          <w:szCs w:val="22"/>
        </w:rPr>
        <w:t xml:space="preserve"> along edges and </w:t>
      </w:r>
      <w:r w:rsidRPr="001619F6">
        <w:rPr>
          <w:rStyle w:val="IP"/>
          <w:rFonts w:asciiTheme="minorHAnsi" w:hAnsiTheme="minorHAnsi" w:cstheme="minorHAnsi"/>
          <w:color w:val="000000"/>
          <w:sz w:val="22"/>
          <w:szCs w:val="22"/>
        </w:rPr>
        <w:t xml:space="preserve">6 inches </w:t>
      </w:r>
      <w:r w:rsidRPr="001619F6">
        <w:rPr>
          <w:rStyle w:val="SI"/>
          <w:rFonts w:asciiTheme="minorHAnsi" w:hAnsiTheme="minorHAnsi" w:cstheme="minorHAnsi"/>
          <w:color w:val="000000"/>
          <w:sz w:val="22"/>
          <w:szCs w:val="22"/>
        </w:rPr>
        <w:t>(150 mm)</w:t>
      </w:r>
      <w:r w:rsidRPr="001619F6">
        <w:rPr>
          <w:rFonts w:asciiTheme="minorHAnsi" w:hAnsiTheme="minorHAnsi" w:cstheme="minorHAnsi"/>
          <w:color w:val="000000"/>
          <w:sz w:val="22"/>
          <w:szCs w:val="22"/>
        </w:rPr>
        <w:t xml:space="preserve"> at end laps.</w:t>
      </w:r>
    </w:p>
    <w:p w14:paraId="58288048" w14:textId="77777777" w:rsidR="001619F6" w:rsidRPr="001619F6" w:rsidRDefault="001619F6" w:rsidP="00DE46CA">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Roll surface of fabric reinforcing to completely embed and saturate fabric. Leave finished base coat with fabric free of pin holes, voids, or openings.</w:t>
      </w:r>
    </w:p>
    <w:p w14:paraId="24CE3CB9" w14:textId="77777777"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Roof Drains: Install base coat onto surrounding membrane surface and metal drain bowl flange. Install target piece of fabric reinforcement immediately into wet base coat and roll to fully embed and saturate fabric. Reinstall clamping ring and strainer following application of top-coat. Replace broken drain ring clamping bolts.</w:t>
      </w:r>
    </w:p>
    <w:p w14:paraId="16FC54A2" w14:textId="77777777" w:rsid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Allow base coat to cure prior to application of top-coat.</w:t>
      </w:r>
    </w:p>
    <w:p w14:paraId="69479301" w14:textId="77777777" w:rsidR="001619F6" w:rsidRPr="001619F6" w:rsidRDefault="001619F6" w:rsidP="00DE46CA">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MEMBRANE APPLICATION</w:t>
      </w:r>
    </w:p>
    <w:p w14:paraId="79DF8A7E" w14:textId="77777777" w:rsidR="001619F6" w:rsidRPr="001619F6" w:rsidRDefault="001619F6" w:rsidP="00DE46CA">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Fluid-Applied Membrane Base Coat: Apply base coat to field of membrane in accordance with manufacturer's written instructions.</w:t>
      </w:r>
    </w:p>
    <w:p w14:paraId="0FD0EAA7" w14:textId="77777777"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Apply base coat on prepared and primed surfaces and spread coating evenly</w:t>
      </w:r>
      <w:r w:rsidR="00047846">
        <w:rPr>
          <w:rFonts w:asciiTheme="minorHAnsi" w:hAnsiTheme="minorHAnsi" w:cstheme="minorHAnsi"/>
          <w:color w:val="000000"/>
          <w:sz w:val="22"/>
          <w:szCs w:val="22"/>
        </w:rPr>
        <w:t xml:space="preserve"> (approximately 60 mils)</w:t>
      </w:r>
      <w:r w:rsidRPr="001619F6">
        <w:rPr>
          <w:rFonts w:asciiTheme="minorHAnsi" w:hAnsiTheme="minorHAnsi" w:cstheme="minorHAnsi"/>
          <w:color w:val="000000"/>
          <w:sz w:val="22"/>
          <w:szCs w:val="22"/>
        </w:rPr>
        <w:t>.</w:t>
      </w:r>
    </w:p>
    <w:p w14:paraId="5CC6CB47" w14:textId="77777777"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Back roll to achieve not less than minimum coating thickness indicated in Part 2 product listing, unless greater thickness is recommended by manufacturer. Verify thickness as work progresses.</w:t>
      </w:r>
    </w:p>
    <w:p w14:paraId="51714EFD" w14:textId="77777777" w:rsidR="001619F6" w:rsidRPr="001619F6" w:rsidRDefault="001619F6" w:rsidP="00DE46CA">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 xml:space="preserve">Fabric Reinforcement: Embed fabric reinforcement into wet base coat. Lap adjacent flashing pieces of fabric minimum </w:t>
      </w:r>
      <w:r w:rsidRPr="001619F6">
        <w:rPr>
          <w:rStyle w:val="IP"/>
          <w:rFonts w:asciiTheme="minorHAnsi" w:hAnsiTheme="minorHAnsi" w:cstheme="minorHAnsi"/>
          <w:color w:val="000000"/>
          <w:sz w:val="22"/>
          <w:szCs w:val="22"/>
        </w:rPr>
        <w:t xml:space="preserve">3 inches </w:t>
      </w:r>
      <w:r w:rsidRPr="001619F6">
        <w:rPr>
          <w:rStyle w:val="SI"/>
          <w:rFonts w:asciiTheme="minorHAnsi" w:hAnsiTheme="minorHAnsi" w:cstheme="minorHAnsi"/>
          <w:color w:val="000000"/>
          <w:sz w:val="22"/>
          <w:szCs w:val="22"/>
        </w:rPr>
        <w:t>(75 mm)</w:t>
      </w:r>
      <w:r w:rsidRPr="001619F6">
        <w:rPr>
          <w:rFonts w:asciiTheme="minorHAnsi" w:hAnsiTheme="minorHAnsi" w:cstheme="minorHAnsi"/>
          <w:color w:val="000000"/>
          <w:sz w:val="22"/>
          <w:szCs w:val="22"/>
        </w:rPr>
        <w:t xml:space="preserve"> along edges and </w:t>
      </w:r>
      <w:r w:rsidRPr="001619F6">
        <w:rPr>
          <w:rStyle w:val="IP"/>
          <w:rFonts w:asciiTheme="minorHAnsi" w:hAnsiTheme="minorHAnsi" w:cstheme="minorHAnsi"/>
          <w:color w:val="000000"/>
          <w:sz w:val="22"/>
          <w:szCs w:val="22"/>
        </w:rPr>
        <w:t xml:space="preserve">6 inches </w:t>
      </w:r>
      <w:r w:rsidRPr="001619F6">
        <w:rPr>
          <w:rStyle w:val="SI"/>
          <w:rFonts w:asciiTheme="minorHAnsi" w:hAnsiTheme="minorHAnsi" w:cstheme="minorHAnsi"/>
          <w:color w:val="000000"/>
          <w:sz w:val="22"/>
          <w:szCs w:val="22"/>
        </w:rPr>
        <w:t>(150 mm)</w:t>
      </w:r>
      <w:r w:rsidRPr="001619F6">
        <w:rPr>
          <w:rFonts w:asciiTheme="minorHAnsi" w:hAnsiTheme="minorHAnsi" w:cstheme="minorHAnsi"/>
          <w:color w:val="000000"/>
          <w:sz w:val="22"/>
          <w:szCs w:val="22"/>
        </w:rPr>
        <w:t xml:space="preserve"> at end laps.</w:t>
      </w:r>
    </w:p>
    <w:p w14:paraId="02F024D8" w14:textId="77777777" w:rsidR="001619F6" w:rsidRPr="001619F6" w:rsidRDefault="001619F6" w:rsidP="00DE46CA">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Roll surface of fabric reinforcing to completely embed and saturate fabric. Leave finished base coat with fabric free of pin holes, voids, or openings.</w:t>
      </w:r>
    </w:p>
    <w:p w14:paraId="51C21948" w14:textId="77777777" w:rsidR="001619F6" w:rsidRPr="001619F6" w:rsidRDefault="001619F6" w:rsidP="00DE46CA">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Following curing of base coat and prior to application of top-coat, sand raised or exposed edges of fabric reinforcement.</w:t>
      </w:r>
    </w:p>
    <w:p w14:paraId="1E50BC72" w14:textId="77777777"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Top-coat Application: Apply top-coat to field of membrane and flashings uniformly in a complete, continuous installation.</w:t>
      </w:r>
    </w:p>
    <w:p w14:paraId="1A5A315D"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Allow base coat to cure prior to application of top-coat</w:t>
      </w:r>
      <w:r w:rsidR="00047846">
        <w:rPr>
          <w:rFonts w:asciiTheme="minorHAnsi" w:hAnsiTheme="minorHAnsi" w:cstheme="minorHAnsi"/>
          <w:color w:val="000000"/>
          <w:sz w:val="22"/>
          <w:szCs w:val="22"/>
        </w:rPr>
        <w:t xml:space="preserve"> (40 mils)</w:t>
      </w:r>
      <w:r w:rsidRPr="001619F6">
        <w:rPr>
          <w:rFonts w:asciiTheme="minorHAnsi" w:hAnsiTheme="minorHAnsi" w:cstheme="minorHAnsi"/>
          <w:color w:val="000000"/>
          <w:sz w:val="22"/>
          <w:szCs w:val="22"/>
        </w:rPr>
        <w:t>.</w:t>
      </w:r>
    </w:p>
    <w:p w14:paraId="11248F5C"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Following curing of base coat and prior to application of top-coat, sand raised or exposed edges of fabric reinforcement.</w:t>
      </w:r>
    </w:p>
    <w:p w14:paraId="429C7657"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Prime base coat prior to application of top-coat if top-coat is not applied within 72 hours of the base coat application, using manufacturer's recommended primer.</w:t>
      </w:r>
    </w:p>
    <w:p w14:paraId="0774D11C"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Apply top-coat extending coating up vertical surfaces and out onto horizontal surfaces. Install top-coat over field base coat and spread coating evenly.</w:t>
      </w:r>
    </w:p>
    <w:p w14:paraId="2786C90F"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Back roll to achieve not less than minimum coating thickness indicated in Part 2 product listing, unless greater thickness is recommended by manufacturer. Verify thickness as work progresses.</w:t>
      </w:r>
    </w:p>
    <w:p w14:paraId="78DC0C87"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Avoid foot traffic on new fluid-applied membrane for a minimum of 24 hours.</w:t>
      </w:r>
    </w:p>
    <w:p w14:paraId="2CD98D35" w14:textId="77777777"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Slip-Resistant Walkway Topcoat: Apply walkway second topcoat following application and curing of top-coat. Locate as indicated on Drawings.</w:t>
      </w:r>
    </w:p>
    <w:p w14:paraId="310AEEF7"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Mask walkway location with tape.</w:t>
      </w:r>
    </w:p>
    <w:p w14:paraId="0B7E42DD"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Prime first top-coat prior to application of walkway top-coat if walkway top-coat is not applied within 72 hours of the first top-coat application, using manufacturer's recommended primer.</w:t>
      </w:r>
    </w:p>
    <w:p w14:paraId="05D7D68E"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Apply walkway top c</w:t>
      </w:r>
      <w:r w:rsidR="00047846">
        <w:rPr>
          <w:rFonts w:asciiTheme="minorHAnsi" w:hAnsiTheme="minorHAnsi" w:cstheme="minorHAnsi"/>
          <w:color w:val="000000"/>
          <w:sz w:val="22"/>
          <w:szCs w:val="22"/>
        </w:rPr>
        <w:t>oat</w:t>
      </w:r>
      <w:r w:rsidRPr="001619F6">
        <w:rPr>
          <w:rFonts w:asciiTheme="minorHAnsi" w:hAnsiTheme="minorHAnsi" w:cstheme="minorHAnsi"/>
          <w:color w:val="000000"/>
          <w:sz w:val="22"/>
          <w:szCs w:val="22"/>
        </w:rPr>
        <w:t xml:space="preserve"> and back roll to achieve not less than minimum coating thickness indicated in Part 2 product listing, unless greater thickness is recommended by manufacturer. Verify thickness as work progresses.</w:t>
      </w:r>
    </w:p>
    <w:p w14:paraId="444EB6E4"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Broadcast Slip-Resistant Top-coat Aggregate in wet top-coat at rate indicated in Part 2 product listing or as otherwise recommended by coating manufacturer.</w:t>
      </w:r>
    </w:p>
    <w:p w14:paraId="1ACB103D" w14:textId="77777777" w:rsidR="001619F6" w:rsidRPr="001619F6" w:rsidRDefault="001619F6" w:rsidP="00C24718">
      <w:pPr>
        <w:pStyle w:val="PR3"/>
        <w:rPr>
          <w:rFonts w:asciiTheme="minorHAnsi" w:hAnsiTheme="minorHAnsi" w:cstheme="minorHAnsi"/>
          <w:color w:val="000000"/>
          <w:sz w:val="22"/>
          <w:szCs w:val="22"/>
        </w:rPr>
      </w:pPr>
      <w:r w:rsidRPr="001619F6">
        <w:rPr>
          <w:rFonts w:asciiTheme="minorHAnsi" w:hAnsiTheme="minorHAnsi" w:cstheme="minorHAnsi"/>
          <w:color w:val="000000"/>
          <w:sz w:val="22"/>
          <w:szCs w:val="22"/>
        </w:rPr>
        <w:t>Back roll aggregate filled top-coat creating even dispersal of sand. Remove masking immediately.</w:t>
      </w:r>
    </w:p>
    <w:p w14:paraId="7B3AAB9B" w14:textId="77777777" w:rsidR="001619F6" w:rsidRPr="001619F6" w:rsidRDefault="001619F6" w:rsidP="00C24718">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FIELD QUALITY CONTROL</w:t>
      </w:r>
    </w:p>
    <w:p w14:paraId="14D64309" w14:textId="77777777"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Roofing Inspector: Owner will engage a qualified roofing inspector to perform roof tests and inspections and to prepare test reports.</w:t>
      </w:r>
    </w:p>
    <w:p w14:paraId="7AD66F22" w14:textId="77777777"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Roof Inspection: Engage roofing system manufacturer's technical personnel to inspect roofing installation and submit report. Notify Architect or Owner 48 hours in advance of dates and times of inspections. Inspect work as follows:</w:t>
      </w:r>
    </w:p>
    <w:p w14:paraId="0F725468"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Upon completion of preparation of roof coating substrate, prior to application of coating materials.</w:t>
      </w:r>
    </w:p>
    <w:p w14:paraId="301CC05F"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Following application of coating to flashings and application of base coat to field of roof.</w:t>
      </w:r>
    </w:p>
    <w:p w14:paraId="5A0CC4E4"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Upon completion of coating but prior to re-installation of other roofing components.</w:t>
      </w:r>
    </w:p>
    <w:p w14:paraId="36EA4A80" w14:textId="77777777"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Repair fluid-applied membrane where test inspections indicate that they do not comply with specified requirements.</w:t>
      </w:r>
    </w:p>
    <w:p w14:paraId="5538EB03" w14:textId="77777777"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lastRenderedPageBreak/>
        <w:t>Arrange for additional inspections, at Contractor's expense, to verify compliance of replaced or additional work with specified requirements.</w:t>
      </w:r>
    </w:p>
    <w:p w14:paraId="039CBC1E" w14:textId="77777777" w:rsidR="001619F6" w:rsidRPr="001619F6" w:rsidRDefault="001619F6" w:rsidP="00C24718">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DISPOSAL</w:t>
      </w:r>
    </w:p>
    <w:p w14:paraId="2EE97F33" w14:textId="77777777"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Collect demolished materials and place in containers.  Promptly dispose of demolished materials.  Do not allow demolished materials to accumulate on-site.</w:t>
      </w:r>
    </w:p>
    <w:p w14:paraId="4EC19920" w14:textId="77777777" w:rsidR="001619F6" w:rsidRPr="001619F6" w:rsidRDefault="001619F6" w:rsidP="00C24718">
      <w:pPr>
        <w:pStyle w:val="PR2"/>
        <w:rPr>
          <w:rFonts w:asciiTheme="minorHAnsi" w:hAnsiTheme="minorHAnsi" w:cstheme="minorHAnsi"/>
          <w:color w:val="000000"/>
          <w:sz w:val="22"/>
          <w:szCs w:val="22"/>
        </w:rPr>
      </w:pPr>
      <w:r w:rsidRPr="001619F6">
        <w:rPr>
          <w:rFonts w:asciiTheme="minorHAnsi" w:hAnsiTheme="minorHAnsi" w:cstheme="minorHAnsi"/>
          <w:color w:val="000000"/>
          <w:sz w:val="22"/>
          <w:szCs w:val="22"/>
        </w:rPr>
        <w:t>Storage or sale of demolished items or materials on-site is not permitted.</w:t>
      </w:r>
    </w:p>
    <w:p w14:paraId="741C330B" w14:textId="77777777"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Transport and legally dispose of demolished materials off Owner's property.</w:t>
      </w:r>
    </w:p>
    <w:p w14:paraId="78DF25B4" w14:textId="77777777" w:rsidR="001619F6" w:rsidRPr="001619F6" w:rsidRDefault="001619F6" w:rsidP="00C24718">
      <w:pPr>
        <w:pStyle w:val="ART"/>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PROTECTING AND CLEANING</w:t>
      </w:r>
    </w:p>
    <w:p w14:paraId="23B65C35" w14:textId="77777777"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Protect roofing system from damage and wear during remainder of construction period.</w:t>
      </w:r>
    </w:p>
    <w:p w14:paraId="25FC33CC" w14:textId="77777777"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Correct deficiencies in or remove coating that does not comply with requirements, repair substrates, and reapply coating.</w:t>
      </w:r>
    </w:p>
    <w:p w14:paraId="575BEB14" w14:textId="77777777" w:rsidR="001619F6" w:rsidRPr="001619F6" w:rsidRDefault="001619F6" w:rsidP="00C24718">
      <w:pPr>
        <w:pStyle w:val="PR1"/>
        <w:spacing w:before="0"/>
        <w:rPr>
          <w:rFonts w:asciiTheme="minorHAnsi" w:hAnsiTheme="minorHAnsi" w:cstheme="minorHAnsi"/>
          <w:color w:val="000000"/>
          <w:sz w:val="22"/>
          <w:szCs w:val="22"/>
        </w:rPr>
      </w:pPr>
      <w:r w:rsidRPr="001619F6">
        <w:rPr>
          <w:rFonts w:asciiTheme="minorHAnsi" w:hAnsiTheme="minorHAnsi" w:cstheme="minorHAnsi"/>
          <w:color w:val="000000"/>
          <w:sz w:val="22"/>
          <w:szCs w:val="22"/>
        </w:rPr>
        <w:t>Clean overspray and spillage from adjacent construction using cleaning agents and procedures recommended by manufacturer of affected construction.</w:t>
      </w:r>
    </w:p>
    <w:p w14:paraId="7C565386" w14:textId="77777777" w:rsidR="00C24718" w:rsidRDefault="00C24718" w:rsidP="00C24718">
      <w:pPr>
        <w:pStyle w:val="EOS"/>
        <w:spacing w:before="0"/>
        <w:jc w:val="center"/>
        <w:rPr>
          <w:rFonts w:asciiTheme="minorHAnsi" w:hAnsiTheme="minorHAnsi" w:cstheme="minorHAnsi"/>
          <w:b/>
          <w:color w:val="000000"/>
          <w:sz w:val="22"/>
          <w:szCs w:val="22"/>
        </w:rPr>
      </w:pPr>
    </w:p>
    <w:p w14:paraId="16CF4626" w14:textId="77777777" w:rsidR="003128E4" w:rsidRPr="001619F6" w:rsidRDefault="003128E4" w:rsidP="003128E4">
      <w:pPr>
        <w:pStyle w:val="EOS"/>
        <w:spacing w:before="240" w:after="240"/>
        <w:jc w:val="center"/>
        <w:rPr>
          <w:rFonts w:asciiTheme="minorHAnsi" w:hAnsiTheme="minorHAnsi" w:cstheme="minorHAnsi"/>
          <w:sz w:val="22"/>
          <w:szCs w:val="22"/>
        </w:rPr>
      </w:pPr>
      <w:r>
        <w:rPr>
          <w:rFonts w:asciiTheme="minorHAnsi" w:hAnsiTheme="minorHAnsi" w:cstheme="minorHAnsi"/>
          <w:b/>
          <w:color w:val="000000"/>
          <w:sz w:val="22"/>
          <w:szCs w:val="22"/>
        </w:rPr>
        <w:t>END OF SECTION</w:t>
      </w:r>
    </w:p>
    <w:p w14:paraId="28C2ED0F" w14:textId="77777777" w:rsidR="00E61ED0" w:rsidRPr="001619F6" w:rsidRDefault="00E61ED0">
      <w:pPr>
        <w:widowControl/>
        <w:ind w:left="720" w:hanging="720"/>
        <w:jc w:val="center"/>
        <w:rPr>
          <w:rFonts w:asciiTheme="minorHAnsi" w:hAnsiTheme="minorHAnsi" w:cstheme="minorHAnsi"/>
          <w:sz w:val="22"/>
          <w:szCs w:val="22"/>
        </w:rPr>
      </w:pPr>
    </w:p>
    <w:sectPr w:rsidR="00E61ED0" w:rsidRPr="001619F6" w:rsidSect="00F460DC">
      <w:headerReference w:type="default" r:id="rId9"/>
      <w:footerReference w:type="default" r:id="rId10"/>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567A" w14:textId="77777777" w:rsidR="000B742E" w:rsidRDefault="000B742E">
      <w:r>
        <w:separator/>
      </w:r>
    </w:p>
  </w:endnote>
  <w:endnote w:type="continuationSeparator" w:id="0">
    <w:p w14:paraId="5A34D79A" w14:textId="77777777" w:rsidR="000B742E" w:rsidRDefault="000B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9416" w14:textId="77777777" w:rsidR="00A04427" w:rsidRPr="00DD1FC2" w:rsidRDefault="00A04427">
    <w:pPr>
      <w:tabs>
        <w:tab w:val="center" w:pos="4680"/>
        <w:tab w:val="right" w:pos="9360"/>
      </w:tabs>
      <w:jc w:val="both"/>
      <w:rPr>
        <w:rFonts w:asciiTheme="minorHAnsi" w:hAnsiTheme="minorHAnsi" w:cstheme="minorHAnsi"/>
        <w:sz w:val="22"/>
        <w:szCs w:val="22"/>
      </w:rPr>
    </w:pPr>
    <w:r w:rsidRPr="00DD1FC2">
      <w:rPr>
        <w:rFonts w:asciiTheme="minorHAnsi" w:hAnsiTheme="minorHAnsi" w:cstheme="minorHAnsi"/>
        <w:sz w:val="22"/>
        <w:szCs w:val="22"/>
      </w:rPr>
      <w:tab/>
    </w:r>
    <w:r w:rsidR="00EA06BA">
      <w:rPr>
        <w:rFonts w:asciiTheme="minorHAnsi" w:hAnsiTheme="minorHAnsi" w:cstheme="minorHAnsi"/>
        <w:sz w:val="22"/>
        <w:szCs w:val="22"/>
      </w:rPr>
      <w:t xml:space="preserve">07 </w:t>
    </w:r>
    <w:r w:rsidR="00047846">
      <w:rPr>
        <w:rFonts w:asciiTheme="minorHAnsi" w:hAnsiTheme="minorHAnsi" w:cstheme="minorHAnsi"/>
        <w:sz w:val="22"/>
        <w:szCs w:val="22"/>
      </w:rPr>
      <w:t>55</w:t>
    </w:r>
    <w:r w:rsidR="00EA06BA">
      <w:rPr>
        <w:rFonts w:asciiTheme="minorHAnsi" w:hAnsiTheme="minorHAnsi" w:cstheme="minorHAnsi"/>
        <w:sz w:val="22"/>
        <w:szCs w:val="22"/>
      </w:rPr>
      <w:t xml:space="preserve"> </w:t>
    </w:r>
    <w:r w:rsidR="00047846">
      <w:rPr>
        <w:rFonts w:asciiTheme="minorHAnsi" w:hAnsiTheme="minorHAnsi" w:cstheme="minorHAnsi"/>
        <w:sz w:val="22"/>
        <w:szCs w:val="22"/>
      </w:rPr>
      <w:t>6</w:t>
    </w:r>
    <w:r w:rsidRPr="00DD1FC2">
      <w:rPr>
        <w:rFonts w:asciiTheme="minorHAnsi" w:hAnsiTheme="minorHAnsi" w:cstheme="minorHAnsi"/>
        <w:sz w:val="22"/>
        <w:szCs w:val="22"/>
      </w:rPr>
      <w:t>0-</w:t>
    </w:r>
    <w:r w:rsidR="00F460DC" w:rsidRPr="00DD1FC2">
      <w:rPr>
        <w:rFonts w:asciiTheme="minorHAnsi" w:hAnsiTheme="minorHAnsi" w:cstheme="minorHAnsi"/>
        <w:sz w:val="22"/>
        <w:szCs w:val="22"/>
      </w:rPr>
      <w:fldChar w:fldCharType="begin"/>
    </w:r>
    <w:r w:rsidRPr="00DD1FC2">
      <w:rPr>
        <w:rFonts w:asciiTheme="minorHAnsi" w:hAnsiTheme="minorHAnsi" w:cstheme="minorHAnsi"/>
        <w:sz w:val="22"/>
        <w:szCs w:val="22"/>
      </w:rPr>
      <w:instrText xml:space="preserve">PAGE </w:instrText>
    </w:r>
    <w:r w:rsidR="00F460DC" w:rsidRPr="00DD1FC2">
      <w:rPr>
        <w:rFonts w:asciiTheme="minorHAnsi" w:hAnsiTheme="minorHAnsi" w:cstheme="minorHAnsi"/>
        <w:sz w:val="22"/>
        <w:szCs w:val="22"/>
      </w:rPr>
      <w:fldChar w:fldCharType="separate"/>
    </w:r>
    <w:r w:rsidR="006D7AD0">
      <w:rPr>
        <w:rFonts w:asciiTheme="minorHAnsi" w:hAnsiTheme="minorHAnsi" w:cstheme="minorHAnsi"/>
        <w:noProof/>
        <w:sz w:val="22"/>
        <w:szCs w:val="22"/>
      </w:rPr>
      <w:t>2</w:t>
    </w:r>
    <w:r w:rsidR="00F460DC" w:rsidRPr="00DD1FC2">
      <w:rPr>
        <w:rFonts w:asciiTheme="minorHAnsi" w:hAnsiTheme="minorHAnsi" w:cstheme="minorHAnsi"/>
        <w:sz w:val="22"/>
        <w:szCs w:val="22"/>
      </w:rPr>
      <w:fldChar w:fldCharType="end"/>
    </w:r>
    <w:r w:rsidRPr="00DD1FC2">
      <w:rPr>
        <w:rFonts w:asciiTheme="minorHAnsi" w:hAnsiTheme="minorHAnsi" w:cstheme="minorHAnsi"/>
        <w:sz w:val="22"/>
        <w:szCs w:val="22"/>
      </w:rPr>
      <w:t xml:space="preserve"> of </w:t>
    </w:r>
    <w:r w:rsidR="00F460DC" w:rsidRPr="00DD1FC2">
      <w:rPr>
        <w:rStyle w:val="PageNumber"/>
        <w:rFonts w:asciiTheme="minorHAnsi" w:hAnsiTheme="minorHAnsi" w:cstheme="minorHAnsi"/>
        <w:sz w:val="22"/>
      </w:rPr>
      <w:fldChar w:fldCharType="begin"/>
    </w:r>
    <w:r w:rsidRPr="00DD1FC2">
      <w:rPr>
        <w:rStyle w:val="PageNumber"/>
        <w:rFonts w:asciiTheme="minorHAnsi" w:hAnsiTheme="minorHAnsi" w:cstheme="minorHAnsi"/>
        <w:sz w:val="22"/>
      </w:rPr>
      <w:instrText xml:space="preserve"> NUMPAGES </w:instrText>
    </w:r>
    <w:r w:rsidR="00F460DC" w:rsidRPr="00DD1FC2">
      <w:rPr>
        <w:rStyle w:val="PageNumber"/>
        <w:rFonts w:asciiTheme="minorHAnsi" w:hAnsiTheme="minorHAnsi" w:cstheme="minorHAnsi"/>
        <w:sz w:val="22"/>
      </w:rPr>
      <w:fldChar w:fldCharType="separate"/>
    </w:r>
    <w:r w:rsidR="006D7AD0">
      <w:rPr>
        <w:rStyle w:val="PageNumber"/>
        <w:rFonts w:asciiTheme="minorHAnsi" w:hAnsiTheme="minorHAnsi" w:cstheme="minorHAnsi"/>
        <w:noProof/>
        <w:sz w:val="22"/>
      </w:rPr>
      <w:t>8</w:t>
    </w:r>
    <w:r w:rsidR="00F460DC" w:rsidRPr="00DD1FC2">
      <w:rPr>
        <w:rStyle w:val="PageNumber"/>
        <w:rFonts w:asciiTheme="minorHAnsi" w:hAnsiTheme="minorHAnsi" w:cstheme="minorHAnsi"/>
        <w:sz w:val="22"/>
      </w:rPr>
      <w:fldChar w:fldCharType="end"/>
    </w:r>
    <w:r w:rsidRPr="00DD1FC2">
      <w:rPr>
        <w:rFonts w:asciiTheme="minorHAnsi" w:hAnsiTheme="minorHAnsi" w:cstheme="minorHAnsi"/>
        <w:sz w:val="22"/>
        <w:szCs w:val="22"/>
      </w:rPr>
      <w:tab/>
    </w:r>
    <w:r w:rsidR="00047846">
      <w:rPr>
        <w:rFonts w:asciiTheme="minorHAnsi" w:hAnsiTheme="minorHAnsi" w:cstheme="minorHAnsi"/>
        <w:sz w:val="22"/>
        <w:szCs w:val="22"/>
      </w:rPr>
      <w:t>Fluid-Applied Roof Coating System</w:t>
    </w:r>
  </w:p>
  <w:p w14:paraId="07750688" w14:textId="19E372CC" w:rsidR="00A04427" w:rsidRPr="00DD1FC2" w:rsidRDefault="00DD1FC2">
    <w:pPr>
      <w:tabs>
        <w:tab w:val="center" w:pos="4680"/>
        <w:tab w:val="right" w:pos="9360"/>
      </w:tabs>
      <w:jc w:val="right"/>
      <w:rPr>
        <w:rFonts w:asciiTheme="minorHAnsi" w:hAnsiTheme="minorHAnsi" w:cstheme="minorHAnsi"/>
        <w:sz w:val="22"/>
        <w:szCs w:val="22"/>
      </w:rPr>
    </w:pPr>
    <w:r>
      <w:rPr>
        <w:rFonts w:asciiTheme="minorHAnsi" w:hAnsiTheme="minorHAnsi" w:cstheme="minorHAnsi"/>
        <w:sz w:val="22"/>
        <w:szCs w:val="22"/>
      </w:rPr>
      <w:t>DMS 202</w:t>
    </w:r>
    <w:r w:rsidR="008C2E12">
      <w:rPr>
        <w:rFonts w:asciiTheme="minorHAnsi" w:hAnsiTheme="minorHAnsi" w:cstheme="minorHAnsi"/>
        <w:sz w:val="22"/>
        <w:szCs w:val="22"/>
      </w:rPr>
      <w:t>6</w:t>
    </w:r>
    <w:r w:rsidR="002E28A5" w:rsidRPr="00DD1FC2">
      <w:rPr>
        <w:rFonts w:asciiTheme="minorHAnsi" w:hAnsiTheme="minorHAnsi" w:cstheme="minorHAnsi"/>
        <w:sz w:val="22"/>
        <w:szCs w:val="22"/>
      </w:rPr>
      <w:t xml:space="preserve"> </w:t>
    </w:r>
    <w:r w:rsidR="00A04427" w:rsidRPr="00DD1FC2">
      <w:rPr>
        <w:rFonts w:asciiTheme="minorHAnsi" w:hAnsiTheme="minorHAnsi" w:cstheme="minorHAnsi"/>
        <w:sz w:val="22"/>
        <w:szCs w:val="22"/>
      </w:rPr>
      <w:t>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1657" w14:textId="77777777" w:rsidR="000B742E" w:rsidRDefault="000B742E">
      <w:r>
        <w:separator/>
      </w:r>
    </w:p>
  </w:footnote>
  <w:footnote w:type="continuationSeparator" w:id="0">
    <w:p w14:paraId="49EF61C2" w14:textId="77777777" w:rsidR="000B742E" w:rsidRDefault="000B7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A01E" w14:textId="77777777" w:rsidR="00A04427" w:rsidRPr="00DD1FC2" w:rsidRDefault="00A04427">
    <w:pPr>
      <w:pStyle w:val="Header"/>
      <w:rPr>
        <w:rFonts w:asciiTheme="minorHAnsi" w:hAnsiTheme="minorHAnsi" w:cstheme="minorHAnsi"/>
        <w:sz w:val="22"/>
        <w:szCs w:val="22"/>
      </w:rPr>
    </w:pPr>
    <w:r w:rsidRPr="00DD1FC2">
      <w:rPr>
        <w:rFonts w:asciiTheme="minorHAnsi" w:hAnsiTheme="minorHAnsi" w:cstheme="minorHAnsi"/>
        <w:sz w:val="22"/>
        <w:szCs w:val="22"/>
      </w:rPr>
      <w:t xml:space="preserve">The School District of </w:t>
    </w:r>
    <w:smartTag w:uri="urn:schemas-microsoft-com:office:smarttags" w:element="place">
      <w:smartTag w:uri="urn:schemas-microsoft-com:office:smarttags" w:element="PlaceName">
        <w:r w:rsidRPr="00DD1FC2">
          <w:rPr>
            <w:rFonts w:asciiTheme="minorHAnsi" w:hAnsiTheme="minorHAnsi" w:cstheme="minorHAnsi"/>
            <w:sz w:val="22"/>
            <w:szCs w:val="22"/>
          </w:rPr>
          <w:t>Palm Beach</w:t>
        </w:r>
      </w:smartTag>
      <w:r w:rsidRPr="00DD1FC2">
        <w:rPr>
          <w:rFonts w:asciiTheme="minorHAnsi" w:hAnsiTheme="minorHAnsi" w:cstheme="minorHAnsi"/>
          <w:sz w:val="22"/>
          <w:szCs w:val="22"/>
        </w:rPr>
        <w:t xml:space="preserve"> </w:t>
      </w:r>
      <w:smartTag w:uri="urn:schemas-microsoft-com:office:smarttags" w:element="PlaceType">
        <w:r w:rsidRPr="00DD1FC2">
          <w:rPr>
            <w:rFonts w:asciiTheme="minorHAnsi" w:hAnsiTheme="minorHAnsi" w:cstheme="minorHAnsi"/>
            <w:sz w:val="22"/>
            <w:szCs w:val="22"/>
          </w:rPr>
          <w:t>County</w:t>
        </w:r>
      </w:smartTag>
    </w:smartTag>
  </w:p>
  <w:p w14:paraId="2E0469C1" w14:textId="77777777" w:rsidR="00A04427" w:rsidRPr="00DD1FC2" w:rsidRDefault="00A04427">
    <w:pPr>
      <w:pStyle w:val="Header"/>
      <w:rPr>
        <w:rFonts w:asciiTheme="minorHAnsi" w:hAnsiTheme="minorHAnsi" w:cstheme="minorHAnsi"/>
        <w:sz w:val="22"/>
        <w:szCs w:val="22"/>
      </w:rPr>
    </w:pPr>
    <w:r w:rsidRPr="00DD1FC2">
      <w:rPr>
        <w:rFonts w:asciiTheme="minorHAnsi" w:hAnsiTheme="minorHAnsi" w:cstheme="minorHAnsi"/>
        <w:sz w:val="22"/>
        <w:szCs w:val="22"/>
      </w:rPr>
      <w:t>Project Name</w:t>
    </w:r>
  </w:p>
  <w:p w14:paraId="7A59D632" w14:textId="77777777" w:rsidR="00A04427" w:rsidRDefault="00A04427">
    <w:pPr>
      <w:pStyle w:val="Header"/>
      <w:rPr>
        <w:rFonts w:ascii="Times New Roman" w:hAnsi="Times New Roman"/>
        <w:sz w:val="22"/>
        <w:szCs w:val="22"/>
      </w:rPr>
    </w:pPr>
    <w:r w:rsidRPr="00DD1FC2">
      <w:rPr>
        <w:rFonts w:asciiTheme="minorHAnsi" w:hAnsiTheme="minorHAnsi" w:cstheme="minorHAnsi"/>
        <w:sz w:val="22"/>
        <w:szCs w:val="22"/>
      </w:rPr>
      <w:t>SDPBC Project No</w:t>
    </w:r>
    <w:r>
      <w:rPr>
        <w:rFonts w:ascii="Times New Roman" w:hAnsi="Times New Roman"/>
        <w:sz w:val="22"/>
        <w:szCs w:val="22"/>
      </w:rPr>
      <w:t>.</w:t>
    </w:r>
  </w:p>
  <w:p w14:paraId="637B2822" w14:textId="77777777" w:rsidR="00A04427" w:rsidRDefault="00A04427">
    <w:pPr>
      <w:pStyle w:val="Head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4B0A7EE1"/>
    <w:multiLevelType w:val="multilevel"/>
    <w:tmpl w:val="F708ACD6"/>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rFonts w:asciiTheme="minorHAnsi" w:hAnsiTheme="minorHAnsi" w:cstheme="minorHAnsi" w:hint="default"/>
        <w:sz w:val="22"/>
        <w:szCs w:val="22"/>
      </w:rPr>
    </w:lvl>
    <w:lvl w:ilvl="5">
      <w:start w:val="1"/>
      <w:numFmt w:val="decimal"/>
      <w:pStyle w:val="PR2"/>
      <w:lvlText w:val="%6."/>
      <w:lvlJc w:val="left"/>
      <w:pPr>
        <w:tabs>
          <w:tab w:val="left" w:pos="1566"/>
        </w:tabs>
        <w:ind w:left="1566" w:hanging="576"/>
      </w:pPr>
      <w:rPr>
        <w:rFonts w:asciiTheme="minorHAnsi" w:hAnsiTheme="minorHAnsi" w:cstheme="minorHAnsi" w:hint="default"/>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B05"/>
    <w:rsid w:val="00007419"/>
    <w:rsid w:val="00040954"/>
    <w:rsid w:val="00047846"/>
    <w:rsid w:val="000856A7"/>
    <w:rsid w:val="000B742E"/>
    <w:rsid w:val="0012253A"/>
    <w:rsid w:val="001619F6"/>
    <w:rsid w:val="002D0412"/>
    <w:rsid w:val="002E28A5"/>
    <w:rsid w:val="002E28AC"/>
    <w:rsid w:val="002E3DE4"/>
    <w:rsid w:val="003128E4"/>
    <w:rsid w:val="0031622E"/>
    <w:rsid w:val="0035594F"/>
    <w:rsid w:val="0041770F"/>
    <w:rsid w:val="00491F9C"/>
    <w:rsid w:val="004B1506"/>
    <w:rsid w:val="00541057"/>
    <w:rsid w:val="00593083"/>
    <w:rsid w:val="00594FA1"/>
    <w:rsid w:val="006D7AD0"/>
    <w:rsid w:val="00746861"/>
    <w:rsid w:val="00816CD3"/>
    <w:rsid w:val="008771A9"/>
    <w:rsid w:val="008A68A7"/>
    <w:rsid w:val="008B5E33"/>
    <w:rsid w:val="008C2E12"/>
    <w:rsid w:val="00934015"/>
    <w:rsid w:val="00A04427"/>
    <w:rsid w:val="00AA1B7D"/>
    <w:rsid w:val="00B81523"/>
    <w:rsid w:val="00C24718"/>
    <w:rsid w:val="00C37625"/>
    <w:rsid w:val="00C37E9B"/>
    <w:rsid w:val="00C43EF6"/>
    <w:rsid w:val="00C573A7"/>
    <w:rsid w:val="00C6117C"/>
    <w:rsid w:val="00D2054E"/>
    <w:rsid w:val="00D402B6"/>
    <w:rsid w:val="00D61AEA"/>
    <w:rsid w:val="00DB6E0A"/>
    <w:rsid w:val="00DD1FC2"/>
    <w:rsid w:val="00DE46CA"/>
    <w:rsid w:val="00E61ED0"/>
    <w:rsid w:val="00EA06BA"/>
    <w:rsid w:val="00EA43E9"/>
    <w:rsid w:val="00EF374E"/>
    <w:rsid w:val="00F460DC"/>
    <w:rsid w:val="00F55B05"/>
    <w:rsid w:val="00F9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305C8CC"/>
  <w15:docId w15:val="{E911A038-72D3-4883-BBEF-674553DC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0DC"/>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460DC"/>
  </w:style>
  <w:style w:type="paragraph" w:styleId="Header">
    <w:name w:val="header"/>
    <w:basedOn w:val="Normal"/>
    <w:rsid w:val="00F460DC"/>
    <w:pPr>
      <w:tabs>
        <w:tab w:val="center" w:pos="4320"/>
        <w:tab w:val="right" w:pos="8640"/>
      </w:tabs>
    </w:pPr>
  </w:style>
  <w:style w:type="paragraph" w:styleId="Footer">
    <w:name w:val="footer"/>
    <w:basedOn w:val="Normal"/>
    <w:rsid w:val="00F460DC"/>
    <w:pPr>
      <w:tabs>
        <w:tab w:val="center" w:pos="4320"/>
        <w:tab w:val="right" w:pos="8640"/>
      </w:tabs>
    </w:pPr>
  </w:style>
  <w:style w:type="paragraph" w:styleId="BalloonText">
    <w:name w:val="Balloon Text"/>
    <w:basedOn w:val="Normal"/>
    <w:semiHidden/>
    <w:rsid w:val="00F460DC"/>
    <w:rPr>
      <w:rFonts w:ascii="Tahoma" w:hAnsi="Tahoma" w:cs="Tahoma"/>
      <w:sz w:val="16"/>
      <w:szCs w:val="16"/>
    </w:rPr>
  </w:style>
  <w:style w:type="character" w:styleId="PageNumber">
    <w:name w:val="page number"/>
    <w:basedOn w:val="DefaultParagraphFont"/>
    <w:rsid w:val="00F460DC"/>
  </w:style>
  <w:style w:type="paragraph" w:customStyle="1" w:styleId="SCT">
    <w:name w:val="SCT"/>
    <w:basedOn w:val="Normal"/>
    <w:next w:val="PRT"/>
    <w:rsid w:val="001619F6"/>
    <w:pPr>
      <w:widowControl/>
      <w:suppressAutoHyphens/>
      <w:spacing w:before="240"/>
      <w:jc w:val="both"/>
    </w:pPr>
    <w:rPr>
      <w:rFonts w:ascii="Times New Roman" w:hAnsi="Times New Roman"/>
      <w:snapToGrid/>
      <w:sz w:val="20"/>
    </w:rPr>
  </w:style>
  <w:style w:type="paragraph" w:customStyle="1" w:styleId="PRT">
    <w:name w:val="PRT"/>
    <w:basedOn w:val="Normal"/>
    <w:next w:val="ART"/>
    <w:rsid w:val="001619F6"/>
    <w:pPr>
      <w:keepNext/>
      <w:widowControl/>
      <w:numPr>
        <w:numId w:val="1"/>
      </w:numPr>
      <w:suppressAutoHyphens/>
      <w:spacing w:before="480"/>
      <w:jc w:val="both"/>
      <w:outlineLvl w:val="0"/>
    </w:pPr>
    <w:rPr>
      <w:rFonts w:ascii="Times New Roman" w:hAnsi="Times New Roman"/>
      <w:snapToGrid/>
      <w:sz w:val="20"/>
    </w:rPr>
  </w:style>
  <w:style w:type="paragraph" w:customStyle="1" w:styleId="ART">
    <w:name w:val="ART"/>
    <w:basedOn w:val="Normal"/>
    <w:next w:val="PR1"/>
    <w:rsid w:val="001619F6"/>
    <w:pPr>
      <w:keepNext/>
      <w:widowControl/>
      <w:numPr>
        <w:ilvl w:val="3"/>
        <w:numId w:val="1"/>
      </w:numPr>
      <w:suppressAutoHyphens/>
      <w:spacing w:before="480"/>
      <w:jc w:val="both"/>
      <w:outlineLvl w:val="1"/>
    </w:pPr>
    <w:rPr>
      <w:rFonts w:ascii="Times New Roman" w:hAnsi="Times New Roman"/>
      <w:snapToGrid/>
      <w:sz w:val="20"/>
    </w:rPr>
  </w:style>
  <w:style w:type="paragraph" w:customStyle="1" w:styleId="PR1">
    <w:name w:val="PR1"/>
    <w:basedOn w:val="Normal"/>
    <w:rsid w:val="001619F6"/>
    <w:pPr>
      <w:widowControl/>
      <w:numPr>
        <w:ilvl w:val="4"/>
        <w:numId w:val="1"/>
      </w:numPr>
      <w:suppressAutoHyphens/>
      <w:spacing w:before="240"/>
      <w:jc w:val="both"/>
      <w:outlineLvl w:val="2"/>
    </w:pPr>
    <w:rPr>
      <w:rFonts w:ascii="Times New Roman" w:hAnsi="Times New Roman"/>
      <w:snapToGrid/>
      <w:sz w:val="20"/>
    </w:rPr>
  </w:style>
  <w:style w:type="paragraph" w:customStyle="1" w:styleId="SUT">
    <w:name w:val="SUT"/>
    <w:basedOn w:val="Normal"/>
    <w:next w:val="PR1"/>
    <w:rsid w:val="001619F6"/>
    <w:pPr>
      <w:widowControl/>
      <w:numPr>
        <w:ilvl w:val="1"/>
        <w:numId w:val="1"/>
      </w:numPr>
      <w:suppressAutoHyphens/>
      <w:spacing w:before="240"/>
      <w:jc w:val="both"/>
      <w:outlineLvl w:val="0"/>
    </w:pPr>
    <w:rPr>
      <w:rFonts w:ascii="Times New Roman" w:hAnsi="Times New Roman"/>
      <w:snapToGrid/>
      <w:sz w:val="20"/>
    </w:rPr>
  </w:style>
  <w:style w:type="paragraph" w:customStyle="1" w:styleId="DST">
    <w:name w:val="DST"/>
    <w:basedOn w:val="Normal"/>
    <w:next w:val="PR1"/>
    <w:rsid w:val="001619F6"/>
    <w:pPr>
      <w:widowControl/>
      <w:numPr>
        <w:ilvl w:val="2"/>
        <w:numId w:val="1"/>
      </w:numPr>
      <w:suppressAutoHyphens/>
      <w:spacing w:before="240"/>
      <w:jc w:val="both"/>
      <w:outlineLvl w:val="0"/>
    </w:pPr>
    <w:rPr>
      <w:rFonts w:ascii="Times New Roman" w:hAnsi="Times New Roman"/>
      <w:snapToGrid/>
      <w:sz w:val="20"/>
    </w:rPr>
  </w:style>
  <w:style w:type="paragraph" w:customStyle="1" w:styleId="PR2">
    <w:name w:val="PR2"/>
    <w:basedOn w:val="Normal"/>
    <w:rsid w:val="001619F6"/>
    <w:pPr>
      <w:widowControl/>
      <w:numPr>
        <w:ilvl w:val="5"/>
        <w:numId w:val="1"/>
      </w:numPr>
      <w:tabs>
        <w:tab w:val="clear" w:pos="1566"/>
        <w:tab w:val="left" w:pos="1440"/>
      </w:tabs>
      <w:suppressAutoHyphens/>
      <w:ind w:left="1440"/>
      <w:jc w:val="both"/>
      <w:outlineLvl w:val="3"/>
    </w:pPr>
    <w:rPr>
      <w:rFonts w:ascii="Times New Roman" w:hAnsi="Times New Roman"/>
      <w:snapToGrid/>
      <w:sz w:val="20"/>
    </w:rPr>
  </w:style>
  <w:style w:type="paragraph" w:customStyle="1" w:styleId="PR3">
    <w:name w:val="PR3"/>
    <w:basedOn w:val="Normal"/>
    <w:rsid w:val="001619F6"/>
    <w:pPr>
      <w:widowControl/>
      <w:numPr>
        <w:ilvl w:val="6"/>
        <w:numId w:val="1"/>
      </w:numPr>
      <w:suppressAutoHyphens/>
      <w:jc w:val="both"/>
      <w:outlineLvl w:val="4"/>
    </w:pPr>
    <w:rPr>
      <w:rFonts w:ascii="Times New Roman" w:hAnsi="Times New Roman"/>
      <w:snapToGrid/>
      <w:sz w:val="20"/>
    </w:rPr>
  </w:style>
  <w:style w:type="paragraph" w:customStyle="1" w:styleId="PR4">
    <w:name w:val="PR4"/>
    <w:basedOn w:val="Normal"/>
    <w:rsid w:val="001619F6"/>
    <w:pPr>
      <w:widowControl/>
      <w:numPr>
        <w:ilvl w:val="7"/>
        <w:numId w:val="1"/>
      </w:numPr>
      <w:suppressAutoHyphens/>
      <w:jc w:val="both"/>
      <w:outlineLvl w:val="5"/>
    </w:pPr>
    <w:rPr>
      <w:rFonts w:ascii="Times New Roman" w:hAnsi="Times New Roman"/>
      <w:snapToGrid/>
      <w:sz w:val="20"/>
    </w:rPr>
  </w:style>
  <w:style w:type="paragraph" w:customStyle="1" w:styleId="PR5">
    <w:name w:val="PR5"/>
    <w:basedOn w:val="Normal"/>
    <w:rsid w:val="001619F6"/>
    <w:pPr>
      <w:widowControl/>
      <w:numPr>
        <w:ilvl w:val="8"/>
        <w:numId w:val="1"/>
      </w:numPr>
      <w:suppressAutoHyphens/>
      <w:jc w:val="both"/>
      <w:outlineLvl w:val="6"/>
    </w:pPr>
    <w:rPr>
      <w:rFonts w:ascii="Times New Roman" w:hAnsi="Times New Roman"/>
      <w:snapToGrid/>
      <w:sz w:val="20"/>
    </w:rPr>
  </w:style>
  <w:style w:type="paragraph" w:customStyle="1" w:styleId="EOS">
    <w:name w:val="EOS"/>
    <w:basedOn w:val="Normal"/>
    <w:rsid w:val="001619F6"/>
    <w:pPr>
      <w:widowControl/>
      <w:suppressAutoHyphens/>
      <w:spacing w:before="480"/>
    </w:pPr>
    <w:rPr>
      <w:rFonts w:ascii="Times New Roman" w:hAnsi="Times New Roman"/>
      <w:snapToGrid/>
      <w:sz w:val="20"/>
    </w:rPr>
  </w:style>
  <w:style w:type="character" w:customStyle="1" w:styleId="NUM">
    <w:name w:val="NUM"/>
    <w:basedOn w:val="DefaultParagraphFont"/>
    <w:rsid w:val="001619F6"/>
  </w:style>
  <w:style w:type="character" w:customStyle="1" w:styleId="NAM">
    <w:name w:val="NAM"/>
    <w:basedOn w:val="DefaultParagraphFont"/>
    <w:rsid w:val="001619F6"/>
  </w:style>
  <w:style w:type="character" w:customStyle="1" w:styleId="SI">
    <w:name w:val="SI"/>
    <w:rsid w:val="001619F6"/>
    <w:rPr>
      <w:color w:val="auto"/>
    </w:rPr>
  </w:style>
  <w:style w:type="character" w:customStyle="1" w:styleId="IP">
    <w:name w:val="IP"/>
    <w:rsid w:val="001619F6"/>
    <w:rPr>
      <w:color w:val="auto"/>
    </w:rPr>
  </w:style>
  <w:style w:type="character" w:styleId="Hyperlink">
    <w:name w:val="Hyperlink"/>
    <w:rsid w:val="001619F6"/>
    <w:rPr>
      <w:color w:val="auto"/>
      <w:u w:val="single"/>
    </w:rPr>
  </w:style>
  <w:style w:type="character" w:styleId="Emphasis">
    <w:name w:val="Emphasis"/>
    <w:uiPriority w:val="20"/>
    <w:qFormat/>
    <w:rsid w:val="001619F6"/>
    <w:rPr>
      <w:i/>
      <w:iCs/>
    </w:rPr>
  </w:style>
  <w:style w:type="paragraph" w:styleId="ListParagraph">
    <w:name w:val="List Paragraph"/>
    <w:basedOn w:val="Normal"/>
    <w:uiPriority w:val="34"/>
    <w:qFormat/>
    <w:rsid w:val="00312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w2k9245ms\9241\MASTER%20SPECIFICATIONS\DMS%202023\AppData\Local\Microsoft\Windows\Temporary%20Internet%20Files\Content.IE5\VG9851LO\www.tremcoroof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34DDF-2D50-4FC8-A518-1B9F1D8D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3022</Words>
  <Characters>17500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Elastomeric Roof Repair and Restoration</vt:lpstr>
    </vt:vector>
  </TitlesOfParts>
  <Company>PBCSD</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Elastomeric Roof Repair and Restoration</dc:title>
  <dc:subject/>
  <dc:creator>Construction</dc:creator>
  <cp:keywords/>
  <cp:lastModifiedBy>Terry Summerell</cp:lastModifiedBy>
  <cp:revision>4</cp:revision>
  <cp:lastPrinted>2003-06-23T14:34:00Z</cp:lastPrinted>
  <dcterms:created xsi:type="dcterms:W3CDTF">2024-04-17T17:10:00Z</dcterms:created>
  <dcterms:modified xsi:type="dcterms:W3CDTF">2024-08-23T18:57:00Z</dcterms:modified>
</cp:coreProperties>
</file>